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EF56AB">
      <w:pPr>
        <w:spacing w:line="240" w:lineRule="atLeast"/>
        <w:rPr>
          <w:rFonts w:ascii="Times New Roman" w:eastAsia="黑体" w:hAnsi="Times New Roman"/>
          <w:sz w:val="32"/>
          <w:szCs w:val="32"/>
        </w:rPr>
      </w:pPr>
      <w:r>
        <w:rPr>
          <w:rFonts w:ascii="Times New Roman" w:eastAsia="黑体" w:hAnsi="Times New Roman"/>
          <w:sz w:val="32"/>
          <w:szCs w:val="32"/>
        </w:rPr>
        <w:t>附件</w:t>
      </w:r>
    </w:p>
    <w:p w:rsidR="00000000" w:rsidRDefault="00EF56AB">
      <w:pPr>
        <w:spacing w:line="240" w:lineRule="atLeast"/>
        <w:rPr>
          <w:rFonts w:ascii="Times New Roman" w:eastAsia="黑体" w:hAnsi="Times New Roman"/>
          <w:sz w:val="32"/>
          <w:szCs w:val="32"/>
        </w:rPr>
      </w:pPr>
    </w:p>
    <w:p w:rsidR="00000000" w:rsidRDefault="00EF56AB">
      <w:pPr>
        <w:pStyle w:val="a0"/>
        <w:autoSpaceDE w:val="0"/>
        <w:autoSpaceDN w:val="0"/>
        <w:spacing w:after="0" w:line="600" w:lineRule="exact"/>
        <w:jc w:val="center"/>
        <w:rPr>
          <w:rStyle w:val="a7"/>
          <w:rFonts w:ascii="方正小标宋简体" w:eastAsia="方正小标宋简体" w:hAnsi="方正小标宋简体" w:cs="方正小标宋简体" w:hint="eastAsia"/>
          <w:smallCaps/>
          <w:color w:val="auto"/>
          <w:sz w:val="36"/>
          <w:szCs w:val="36"/>
        </w:rPr>
      </w:pPr>
      <w:bookmarkStart w:id="0" w:name="_GoBack"/>
      <w:r>
        <w:rPr>
          <w:rStyle w:val="a7"/>
          <w:rFonts w:ascii="方正小标宋简体" w:eastAsia="方正小标宋简体" w:hAnsi="方正小标宋简体" w:cs="方正小标宋简体" w:hint="eastAsia"/>
          <w:smallCaps/>
          <w:color w:val="auto"/>
          <w:sz w:val="36"/>
          <w:szCs w:val="36"/>
        </w:rPr>
        <w:t>废纸加工行业规范条件</w:t>
      </w:r>
    </w:p>
    <w:bookmarkEnd w:id="0"/>
    <w:p w:rsidR="00000000" w:rsidRDefault="00EF56AB">
      <w:pPr>
        <w:pStyle w:val="a0"/>
        <w:spacing w:line="600" w:lineRule="exact"/>
      </w:pPr>
    </w:p>
    <w:p w:rsidR="00000000" w:rsidRDefault="00EF56AB">
      <w:pPr>
        <w:pStyle w:val="a0"/>
        <w:autoSpaceDE w:val="0"/>
        <w:autoSpaceDN w:val="0"/>
        <w:spacing w:after="0" w:line="600" w:lineRule="exact"/>
        <w:ind w:firstLineChars="200" w:firstLine="640"/>
        <w:rPr>
          <w:rStyle w:val="a7"/>
          <w:rFonts w:ascii="Times New Roman" w:eastAsia="黑体" w:hAnsi="Times New Roman"/>
          <w:smallCaps/>
          <w:color w:val="auto"/>
          <w:sz w:val="32"/>
          <w:szCs w:val="32"/>
        </w:rPr>
      </w:pPr>
      <w:r>
        <w:rPr>
          <w:rStyle w:val="a7"/>
          <w:rFonts w:ascii="Times New Roman" w:eastAsia="仿宋_GB2312" w:hAnsi="Times New Roman"/>
          <w:smallCaps/>
          <w:color w:val="auto"/>
          <w:sz w:val="32"/>
          <w:szCs w:val="32"/>
        </w:rPr>
        <w:t>为深入贯彻落实《中华人民共和国循环经济促进法》《中华人民</w:t>
      </w:r>
      <w:r>
        <w:rPr>
          <w:rFonts w:ascii="Times New Roman" w:eastAsia="仿宋_GB2312" w:hAnsi="Times New Roman"/>
          <w:kern w:val="0"/>
          <w:sz w:val="32"/>
          <w:szCs w:val="32"/>
        </w:rPr>
        <w:t>共和国固体废物污染环境防治法》</w:t>
      </w:r>
      <w:r>
        <w:rPr>
          <w:rFonts w:ascii="Times New Roman" w:eastAsia="仿宋_GB2312" w:hAnsi="Times New Roman"/>
          <w:kern w:val="0"/>
          <w:sz w:val="32"/>
          <w:szCs w:val="32"/>
        </w:rPr>
        <w:t>《</w:t>
      </w:r>
      <w:r>
        <w:rPr>
          <w:rFonts w:ascii="Times New Roman" w:eastAsia="仿宋_GB2312" w:hAnsi="Times New Roman"/>
          <w:kern w:val="0"/>
          <w:sz w:val="32"/>
          <w:szCs w:val="32"/>
        </w:rPr>
        <w:t>中华人民共和国土壤污染防治法</w:t>
      </w:r>
      <w:r>
        <w:rPr>
          <w:rFonts w:ascii="Times New Roman" w:eastAsia="仿宋_GB2312" w:hAnsi="Times New Roman"/>
          <w:kern w:val="0"/>
          <w:sz w:val="32"/>
          <w:szCs w:val="32"/>
        </w:rPr>
        <w:t>》</w:t>
      </w:r>
      <w:r>
        <w:rPr>
          <w:rFonts w:ascii="Times New Roman" w:eastAsia="仿宋_GB2312" w:hAnsi="Times New Roman"/>
          <w:kern w:val="0"/>
          <w:sz w:val="32"/>
          <w:szCs w:val="32"/>
        </w:rPr>
        <w:t>，</w:t>
      </w:r>
      <w:r>
        <w:rPr>
          <w:rStyle w:val="a7"/>
          <w:rFonts w:ascii="Times New Roman" w:eastAsia="仿宋_GB2312" w:hAnsi="Times New Roman"/>
          <w:smallCaps/>
          <w:color w:val="auto"/>
          <w:sz w:val="32"/>
          <w:szCs w:val="32"/>
        </w:rPr>
        <w:t>引导</w:t>
      </w:r>
      <w:r>
        <w:rPr>
          <w:rStyle w:val="a7"/>
          <w:rFonts w:ascii="Times New Roman" w:eastAsia="仿宋_GB2312" w:hAnsi="Times New Roman"/>
          <w:smallCaps/>
          <w:color w:val="auto"/>
          <w:sz w:val="32"/>
          <w:szCs w:val="32"/>
        </w:rPr>
        <w:t>废纸</w:t>
      </w:r>
      <w:r>
        <w:rPr>
          <w:rStyle w:val="a7"/>
          <w:rFonts w:ascii="Times New Roman" w:eastAsia="仿宋_GB2312" w:hAnsi="Times New Roman"/>
          <w:smallCaps/>
          <w:color w:val="auto"/>
          <w:sz w:val="32"/>
          <w:szCs w:val="32"/>
        </w:rPr>
        <w:t>加工行业</w:t>
      </w:r>
      <w:r>
        <w:rPr>
          <w:rStyle w:val="a7"/>
          <w:rFonts w:ascii="Times New Roman" w:eastAsia="仿宋_GB2312" w:hAnsi="Times New Roman"/>
          <w:smallCaps/>
          <w:color w:val="auto"/>
          <w:sz w:val="32"/>
          <w:szCs w:val="32"/>
        </w:rPr>
        <w:t>高质量</w:t>
      </w:r>
      <w:r>
        <w:rPr>
          <w:rStyle w:val="a7"/>
          <w:rFonts w:ascii="Times New Roman" w:eastAsia="仿宋_GB2312" w:hAnsi="Times New Roman"/>
          <w:smallCaps/>
          <w:color w:val="auto"/>
          <w:sz w:val="32"/>
          <w:szCs w:val="32"/>
        </w:rPr>
        <w:t>发展</w:t>
      </w:r>
      <w:r>
        <w:rPr>
          <w:rStyle w:val="a7"/>
          <w:rFonts w:ascii="Times New Roman" w:eastAsia="仿宋_GB2312" w:hAnsi="Times New Roman"/>
          <w:smallCaps/>
          <w:color w:val="auto"/>
          <w:sz w:val="32"/>
          <w:szCs w:val="32"/>
        </w:rPr>
        <w:t>，</w:t>
      </w:r>
      <w:r>
        <w:rPr>
          <w:rStyle w:val="a7"/>
          <w:rFonts w:ascii="Times New Roman" w:eastAsia="仿宋_GB2312" w:hAnsi="Times New Roman"/>
          <w:smallCaps/>
          <w:color w:val="auto"/>
          <w:sz w:val="32"/>
          <w:szCs w:val="32"/>
        </w:rPr>
        <w:t>提升</w:t>
      </w:r>
      <w:r>
        <w:rPr>
          <w:rStyle w:val="a7"/>
          <w:rFonts w:ascii="Times New Roman" w:eastAsia="仿宋_GB2312" w:hAnsi="Times New Roman"/>
          <w:smallCaps/>
          <w:color w:val="auto"/>
          <w:sz w:val="32"/>
          <w:szCs w:val="32"/>
        </w:rPr>
        <w:t>废纸集约化加工水平，制订本规范条件</w:t>
      </w:r>
      <w:r>
        <w:rPr>
          <w:rStyle w:val="a7"/>
          <w:rFonts w:ascii="Times New Roman" w:eastAsia="仿宋_GB2312" w:hAnsi="Times New Roman"/>
          <w:smallCaps/>
          <w:color w:val="auto"/>
          <w:sz w:val="32"/>
          <w:szCs w:val="32"/>
        </w:rPr>
        <w:t>。</w:t>
      </w:r>
    </w:p>
    <w:p w:rsidR="00000000" w:rsidRDefault="00EF56AB">
      <w:pPr>
        <w:pStyle w:val="a0"/>
        <w:autoSpaceDE w:val="0"/>
        <w:autoSpaceDN w:val="0"/>
        <w:spacing w:after="0" w:line="600" w:lineRule="exact"/>
        <w:ind w:firstLineChars="200" w:firstLine="640"/>
        <w:rPr>
          <w:rStyle w:val="a7"/>
          <w:rFonts w:ascii="Times New Roman" w:eastAsia="黑体" w:hAnsi="Times New Roman"/>
          <w:smallCaps/>
          <w:color w:val="auto"/>
          <w:sz w:val="32"/>
          <w:szCs w:val="32"/>
        </w:rPr>
      </w:pPr>
      <w:r>
        <w:rPr>
          <w:rStyle w:val="a7"/>
          <w:rFonts w:ascii="Times New Roman" w:eastAsia="黑体" w:hAnsi="Times New Roman"/>
          <w:smallCaps/>
          <w:color w:val="auto"/>
          <w:sz w:val="32"/>
          <w:szCs w:val="32"/>
        </w:rPr>
        <w:t>一、总则</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（一）本规范条件中</w:t>
      </w:r>
      <w:r>
        <w:rPr>
          <w:rStyle w:val="a7"/>
          <w:rFonts w:ascii="Times New Roman" w:eastAsia="仿宋_GB2312" w:hAnsi="Times New Roman"/>
          <w:smallCaps/>
          <w:color w:val="auto"/>
          <w:sz w:val="32"/>
          <w:szCs w:val="32"/>
        </w:rPr>
        <w:t>废纸加工</w:t>
      </w:r>
      <w:r>
        <w:rPr>
          <w:rStyle w:val="a7"/>
          <w:rFonts w:ascii="Times New Roman" w:eastAsia="仿宋_GB2312" w:hAnsi="Times New Roman"/>
          <w:smallCaps/>
          <w:color w:val="auto"/>
          <w:sz w:val="32"/>
          <w:szCs w:val="32"/>
        </w:rPr>
        <w:t>是指按照废纸的来源用途、分类标准、质量要求</w:t>
      </w:r>
      <w:r>
        <w:rPr>
          <w:rStyle w:val="a7"/>
          <w:rFonts w:ascii="Times New Roman" w:eastAsia="仿宋_GB2312" w:hAnsi="Times New Roman"/>
          <w:smallCaps/>
          <w:color w:val="auto"/>
          <w:sz w:val="32"/>
          <w:szCs w:val="32"/>
        </w:rPr>
        <w:t>等，</w:t>
      </w:r>
      <w:r>
        <w:rPr>
          <w:rStyle w:val="a7"/>
          <w:rFonts w:ascii="Times New Roman" w:eastAsia="仿宋_GB2312" w:hAnsi="Times New Roman"/>
          <w:smallCaps/>
          <w:color w:val="auto"/>
          <w:sz w:val="32"/>
          <w:szCs w:val="32"/>
        </w:rPr>
        <w:t>对废纸进行分类、挑选、除杂、切割、破碎、</w:t>
      </w:r>
      <w:r>
        <w:rPr>
          <w:rStyle w:val="a7"/>
          <w:rFonts w:ascii="Times New Roman" w:eastAsia="仿宋_GB2312" w:hAnsi="Times New Roman"/>
          <w:smallCaps/>
          <w:color w:val="auto"/>
          <w:sz w:val="32"/>
          <w:szCs w:val="32"/>
        </w:rPr>
        <w:t>包装</w:t>
      </w:r>
      <w:r>
        <w:rPr>
          <w:rStyle w:val="a7"/>
          <w:rFonts w:ascii="Times New Roman" w:eastAsia="仿宋_GB2312" w:hAnsi="Times New Roman"/>
          <w:smallCaps/>
          <w:color w:val="auto"/>
          <w:sz w:val="32"/>
          <w:szCs w:val="32"/>
        </w:rPr>
        <w:t>等加工处理，并将加工后的废纸作为原料送往造纸等生产制造</w:t>
      </w:r>
      <w:r>
        <w:rPr>
          <w:rStyle w:val="a7"/>
          <w:rFonts w:ascii="Times New Roman" w:eastAsia="仿宋_GB2312" w:hAnsi="Times New Roman"/>
          <w:smallCaps/>
          <w:color w:val="auto"/>
          <w:sz w:val="32"/>
          <w:szCs w:val="32"/>
        </w:rPr>
        <w:t>行业</w:t>
      </w:r>
      <w:r>
        <w:rPr>
          <w:rStyle w:val="a7"/>
          <w:rFonts w:ascii="Times New Roman" w:eastAsia="仿宋_GB2312" w:hAnsi="Times New Roman"/>
          <w:smallCaps/>
          <w:color w:val="auto"/>
          <w:sz w:val="32"/>
          <w:szCs w:val="32"/>
        </w:rPr>
        <w:t>进行再生利用</w:t>
      </w:r>
      <w:r>
        <w:rPr>
          <w:rStyle w:val="a7"/>
          <w:rFonts w:ascii="Times New Roman" w:eastAsia="仿宋_GB2312" w:hAnsi="Times New Roman"/>
          <w:smallCaps/>
          <w:color w:val="auto"/>
          <w:sz w:val="32"/>
          <w:szCs w:val="32"/>
        </w:rPr>
        <w:t>的过程</w:t>
      </w:r>
      <w:r>
        <w:rPr>
          <w:rStyle w:val="a7"/>
          <w:rFonts w:ascii="Times New Roman" w:eastAsia="仿宋_GB2312" w:hAnsi="Times New Roman"/>
          <w:smallCaps/>
          <w:color w:val="auto"/>
          <w:sz w:val="32"/>
          <w:szCs w:val="32"/>
        </w:rPr>
        <w:t>。</w:t>
      </w:r>
      <w:r>
        <w:rPr>
          <w:rStyle w:val="a7"/>
          <w:rFonts w:ascii="Times New Roman" w:eastAsia="仿宋_GB2312" w:hAnsi="Times New Roman"/>
          <w:smallCaps/>
          <w:color w:val="auto"/>
          <w:sz w:val="32"/>
          <w:szCs w:val="32"/>
        </w:rPr>
        <w:t>废纸加工企业（以下简称企业）是指从事废纸加工行业的企业，</w:t>
      </w:r>
      <w:r>
        <w:rPr>
          <w:rStyle w:val="a7"/>
          <w:rFonts w:ascii="Times New Roman" w:eastAsia="仿宋_GB2312" w:hAnsi="Times New Roman"/>
          <w:smallCaps/>
          <w:color w:val="auto"/>
          <w:sz w:val="32"/>
          <w:szCs w:val="32"/>
        </w:rPr>
        <w:t>不包含以废纸为原料生产纸浆、纸</w:t>
      </w:r>
      <w:r>
        <w:rPr>
          <w:rStyle w:val="a7"/>
          <w:rFonts w:ascii="Times New Roman" w:eastAsia="仿宋_GB2312" w:hAnsi="Times New Roman"/>
          <w:smallCaps/>
          <w:color w:val="auto"/>
          <w:sz w:val="32"/>
          <w:szCs w:val="32"/>
        </w:rPr>
        <w:t>板及其它后续产品的</w:t>
      </w:r>
      <w:r>
        <w:rPr>
          <w:rStyle w:val="a7"/>
          <w:rFonts w:ascii="Times New Roman" w:eastAsia="仿宋_GB2312" w:hAnsi="Times New Roman"/>
          <w:smallCaps/>
          <w:color w:val="auto"/>
          <w:sz w:val="32"/>
          <w:szCs w:val="32"/>
        </w:rPr>
        <w:t>利用企业</w:t>
      </w:r>
      <w:r>
        <w:rPr>
          <w:rStyle w:val="a7"/>
          <w:rFonts w:ascii="Times New Roman" w:eastAsia="仿宋_GB2312" w:hAnsi="Times New Roman"/>
          <w:smallCaps/>
          <w:color w:val="auto"/>
          <w:sz w:val="32"/>
          <w:szCs w:val="32"/>
        </w:rPr>
        <w:t>。</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w:t>
      </w:r>
      <w:r>
        <w:rPr>
          <w:rStyle w:val="a7"/>
          <w:rFonts w:ascii="Times New Roman" w:eastAsia="仿宋_GB2312" w:hAnsi="Times New Roman"/>
          <w:smallCaps/>
          <w:color w:val="auto"/>
          <w:sz w:val="32"/>
          <w:szCs w:val="32"/>
        </w:rPr>
        <w:t>二</w:t>
      </w:r>
      <w:r>
        <w:rPr>
          <w:rStyle w:val="a7"/>
          <w:rFonts w:ascii="Times New Roman" w:eastAsia="仿宋_GB2312" w:hAnsi="Times New Roman"/>
          <w:smallCaps/>
          <w:color w:val="auto"/>
          <w:sz w:val="32"/>
          <w:szCs w:val="32"/>
        </w:rPr>
        <w:t>）本规范条件中</w:t>
      </w:r>
      <w:r>
        <w:rPr>
          <w:rStyle w:val="a7"/>
          <w:rFonts w:ascii="Times New Roman" w:eastAsia="仿宋_GB2312" w:hAnsi="Times New Roman"/>
          <w:smallCaps/>
          <w:color w:val="auto"/>
          <w:sz w:val="32"/>
          <w:szCs w:val="32"/>
        </w:rPr>
        <w:t>资源综合回收率是指统计期内分拣后可利用的再生资源总数量与</w:t>
      </w:r>
      <w:r>
        <w:rPr>
          <w:rStyle w:val="a7"/>
          <w:rFonts w:ascii="Times New Roman" w:eastAsia="仿宋_GB2312" w:hAnsi="Times New Roman"/>
          <w:smallCaps/>
          <w:color w:val="auto"/>
          <w:sz w:val="32"/>
          <w:szCs w:val="32"/>
        </w:rPr>
        <w:t>分拣</w:t>
      </w:r>
      <w:r>
        <w:rPr>
          <w:rStyle w:val="a7"/>
          <w:rFonts w:ascii="Times New Roman" w:eastAsia="仿宋_GB2312" w:hAnsi="Times New Roman"/>
          <w:smallCaps/>
          <w:color w:val="auto"/>
          <w:sz w:val="32"/>
          <w:szCs w:val="32"/>
        </w:rPr>
        <w:t>前废纸总数量之比的百分数</w:t>
      </w:r>
      <w:r>
        <w:rPr>
          <w:rStyle w:val="a7"/>
          <w:rFonts w:ascii="Times New Roman" w:eastAsia="仿宋_GB2312" w:hAnsi="Times New Roman"/>
          <w:smallCaps/>
          <w:color w:val="auto"/>
          <w:sz w:val="32"/>
          <w:szCs w:val="32"/>
        </w:rPr>
        <w:t>。</w:t>
      </w:r>
      <w:r>
        <w:rPr>
          <w:rStyle w:val="a7"/>
          <w:rFonts w:ascii="Times New Roman" w:eastAsia="仿宋_GB2312" w:hAnsi="Times New Roman"/>
          <w:smallCaps/>
          <w:color w:val="auto"/>
          <w:sz w:val="32"/>
          <w:szCs w:val="32"/>
        </w:rPr>
        <w:t>废纸</w:t>
      </w:r>
      <w:r>
        <w:rPr>
          <w:rStyle w:val="a7"/>
          <w:rFonts w:ascii="Times New Roman" w:eastAsia="仿宋_GB2312" w:hAnsi="Times New Roman"/>
          <w:smallCaps/>
          <w:color w:val="auto"/>
          <w:sz w:val="32"/>
          <w:szCs w:val="32"/>
        </w:rPr>
        <w:t>利用</w:t>
      </w:r>
      <w:r>
        <w:rPr>
          <w:rStyle w:val="a7"/>
          <w:rFonts w:ascii="Times New Roman" w:eastAsia="仿宋_GB2312" w:hAnsi="Times New Roman"/>
          <w:smallCaps/>
          <w:color w:val="auto"/>
          <w:sz w:val="32"/>
          <w:szCs w:val="32"/>
        </w:rPr>
        <w:t>率是指</w:t>
      </w:r>
      <w:r>
        <w:rPr>
          <w:rStyle w:val="a7"/>
          <w:rFonts w:ascii="Times New Roman" w:eastAsia="仿宋_GB2312" w:hAnsi="Times New Roman"/>
          <w:smallCaps/>
          <w:color w:val="auto"/>
          <w:sz w:val="32"/>
          <w:szCs w:val="32"/>
        </w:rPr>
        <w:t>加工</w:t>
      </w:r>
      <w:r>
        <w:rPr>
          <w:rStyle w:val="a7"/>
          <w:rFonts w:ascii="Times New Roman" w:eastAsia="仿宋_GB2312" w:hAnsi="Times New Roman"/>
          <w:smallCaps/>
          <w:color w:val="auto"/>
          <w:sz w:val="32"/>
          <w:szCs w:val="32"/>
        </w:rPr>
        <w:t>后可利用废纸数量</w:t>
      </w:r>
      <w:r>
        <w:rPr>
          <w:rStyle w:val="a7"/>
          <w:rFonts w:ascii="Times New Roman" w:eastAsia="仿宋_GB2312" w:hAnsi="Times New Roman"/>
          <w:smallCaps/>
          <w:color w:val="auto"/>
          <w:sz w:val="32"/>
          <w:szCs w:val="32"/>
        </w:rPr>
        <w:t>（即除去不可利用废纸及杂物）</w:t>
      </w:r>
      <w:r>
        <w:rPr>
          <w:rStyle w:val="a7"/>
          <w:rFonts w:ascii="Times New Roman" w:eastAsia="仿宋_GB2312" w:hAnsi="Times New Roman"/>
          <w:smallCaps/>
          <w:color w:val="auto"/>
          <w:sz w:val="32"/>
          <w:szCs w:val="32"/>
        </w:rPr>
        <w:t>与</w:t>
      </w:r>
      <w:r>
        <w:rPr>
          <w:rStyle w:val="a7"/>
          <w:rFonts w:ascii="Times New Roman" w:eastAsia="仿宋_GB2312" w:hAnsi="Times New Roman"/>
          <w:smallCaps/>
          <w:color w:val="auto"/>
          <w:sz w:val="32"/>
          <w:szCs w:val="32"/>
        </w:rPr>
        <w:t>分拣前</w:t>
      </w:r>
      <w:r>
        <w:rPr>
          <w:rStyle w:val="a7"/>
          <w:rFonts w:ascii="Times New Roman" w:eastAsia="仿宋_GB2312" w:hAnsi="Times New Roman"/>
          <w:smallCaps/>
          <w:color w:val="auto"/>
          <w:sz w:val="32"/>
          <w:szCs w:val="32"/>
        </w:rPr>
        <w:t>废纸总数量之比的百分数。</w:t>
      </w:r>
      <w:r>
        <w:rPr>
          <w:rStyle w:val="a7"/>
          <w:rFonts w:ascii="Times New Roman" w:eastAsia="仿宋_GB2312" w:hAnsi="Times New Roman"/>
          <w:smallCaps/>
          <w:color w:val="auto"/>
          <w:sz w:val="32"/>
          <w:szCs w:val="32"/>
        </w:rPr>
        <w:t>废纸洁净率是指加工后可利用废纸数量与分拣后的废纸总数量之比的百分数。</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w:t>
      </w:r>
      <w:r>
        <w:rPr>
          <w:rStyle w:val="a7"/>
          <w:rFonts w:ascii="Times New Roman" w:eastAsia="仿宋_GB2312" w:hAnsi="Times New Roman"/>
          <w:smallCaps/>
          <w:color w:val="auto"/>
          <w:sz w:val="32"/>
          <w:szCs w:val="32"/>
        </w:rPr>
        <w:t>三</w:t>
      </w:r>
      <w:r>
        <w:rPr>
          <w:rStyle w:val="a7"/>
          <w:rFonts w:ascii="Times New Roman" w:eastAsia="仿宋_GB2312" w:hAnsi="Times New Roman"/>
          <w:smallCaps/>
          <w:color w:val="auto"/>
          <w:sz w:val="32"/>
          <w:szCs w:val="32"/>
        </w:rPr>
        <w:t>）本规范条件适用于在中华人民共和国境内已建成的所有类型企业。</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（四）</w:t>
      </w:r>
      <w:r>
        <w:rPr>
          <w:rStyle w:val="a7"/>
          <w:rFonts w:ascii="Times New Roman" w:eastAsia="仿宋_GB2312" w:hAnsi="Times New Roman"/>
          <w:smallCaps/>
          <w:color w:val="auto"/>
          <w:sz w:val="32"/>
          <w:szCs w:val="32"/>
        </w:rPr>
        <w:t>本规范条件是促进行业技术进步和规范发展的引导</w:t>
      </w:r>
      <w:r>
        <w:rPr>
          <w:rStyle w:val="a7"/>
          <w:rFonts w:ascii="Times New Roman" w:eastAsia="仿宋_GB2312" w:hAnsi="Times New Roman"/>
          <w:smallCaps/>
          <w:color w:val="auto"/>
          <w:sz w:val="32"/>
          <w:szCs w:val="32"/>
        </w:rPr>
        <w:lastRenderedPageBreak/>
        <w:t>性文件，不具有行政审批的前置性和强制性。</w:t>
      </w:r>
    </w:p>
    <w:p w:rsidR="00000000" w:rsidRDefault="00EF56AB">
      <w:pPr>
        <w:pStyle w:val="a0"/>
        <w:autoSpaceDE w:val="0"/>
        <w:autoSpaceDN w:val="0"/>
        <w:spacing w:after="0" w:line="600" w:lineRule="exact"/>
        <w:ind w:left="113" w:firstLineChars="200" w:firstLine="640"/>
        <w:rPr>
          <w:rStyle w:val="a7"/>
          <w:rFonts w:ascii="Times New Roman" w:eastAsia="黑体" w:hAnsi="Times New Roman"/>
          <w:smallCaps/>
          <w:color w:val="auto"/>
          <w:sz w:val="32"/>
          <w:szCs w:val="32"/>
        </w:rPr>
      </w:pPr>
      <w:r>
        <w:rPr>
          <w:rStyle w:val="a7"/>
          <w:rFonts w:ascii="Times New Roman" w:eastAsia="黑体" w:hAnsi="Times New Roman"/>
          <w:smallCaps/>
          <w:color w:val="auto"/>
          <w:sz w:val="32"/>
          <w:szCs w:val="32"/>
        </w:rPr>
        <w:t>二、</w:t>
      </w:r>
      <w:r>
        <w:rPr>
          <w:rStyle w:val="a7"/>
          <w:rFonts w:ascii="Times New Roman" w:eastAsia="黑体" w:hAnsi="Times New Roman"/>
          <w:smallCaps/>
          <w:color w:val="auto"/>
          <w:sz w:val="32"/>
          <w:szCs w:val="32"/>
        </w:rPr>
        <w:t>企业布局与项目选址</w:t>
      </w:r>
    </w:p>
    <w:p w:rsidR="00000000" w:rsidRDefault="00EF56AB">
      <w:pPr>
        <w:pStyle w:val="a0"/>
        <w:autoSpaceDE w:val="0"/>
        <w:autoSpaceDN w:val="0"/>
        <w:spacing w:after="0" w:line="600" w:lineRule="exact"/>
        <w:ind w:left="113"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w:t>
      </w:r>
      <w:r>
        <w:rPr>
          <w:rStyle w:val="a7"/>
          <w:rFonts w:ascii="Times New Roman" w:eastAsia="仿宋_GB2312" w:hAnsi="Times New Roman"/>
          <w:smallCaps/>
          <w:color w:val="auto"/>
          <w:sz w:val="32"/>
          <w:szCs w:val="32"/>
        </w:rPr>
        <w:t>五</w:t>
      </w:r>
      <w:r>
        <w:rPr>
          <w:rStyle w:val="a7"/>
          <w:rFonts w:ascii="Times New Roman" w:eastAsia="仿宋_GB2312" w:hAnsi="Times New Roman"/>
          <w:smallCaps/>
          <w:color w:val="auto"/>
          <w:sz w:val="32"/>
          <w:szCs w:val="32"/>
        </w:rPr>
        <w:t>）企业应当符合国家产业政策和</w:t>
      </w:r>
      <w:r>
        <w:rPr>
          <w:rStyle w:val="a7"/>
          <w:rFonts w:ascii="Times New Roman" w:eastAsia="仿宋_GB2312" w:hAnsi="Times New Roman"/>
          <w:smallCaps/>
          <w:color w:val="auto"/>
          <w:sz w:val="32"/>
          <w:szCs w:val="32"/>
        </w:rPr>
        <w:t>所在地区城乡建设规划、生态保护红线、生态环境保护规划、土地利用总体规划、主体功能区规划等要求，其施工建设应满足规范化设计要求。</w:t>
      </w:r>
    </w:p>
    <w:p w:rsidR="00000000" w:rsidRDefault="00EF56AB">
      <w:pPr>
        <w:pStyle w:val="a0"/>
        <w:autoSpaceDE w:val="0"/>
        <w:autoSpaceDN w:val="0"/>
        <w:spacing w:after="0" w:line="600" w:lineRule="exact"/>
        <w:ind w:left="113"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w:t>
      </w:r>
      <w:r>
        <w:rPr>
          <w:rStyle w:val="a7"/>
          <w:rFonts w:ascii="Times New Roman" w:eastAsia="仿宋_GB2312" w:hAnsi="Times New Roman"/>
          <w:smallCaps/>
          <w:color w:val="auto"/>
          <w:sz w:val="32"/>
          <w:szCs w:val="32"/>
        </w:rPr>
        <w:t>六</w:t>
      </w:r>
      <w:r>
        <w:rPr>
          <w:rStyle w:val="a7"/>
          <w:rFonts w:ascii="Times New Roman" w:eastAsia="仿宋_GB2312" w:hAnsi="Times New Roman"/>
          <w:smallCaps/>
          <w:color w:val="auto"/>
          <w:sz w:val="32"/>
          <w:szCs w:val="32"/>
        </w:rPr>
        <w:t>）企业</w:t>
      </w:r>
      <w:r>
        <w:rPr>
          <w:rStyle w:val="a7"/>
          <w:rFonts w:ascii="Times New Roman" w:eastAsia="仿宋_GB2312" w:hAnsi="Times New Roman"/>
          <w:smallCaps/>
          <w:color w:val="auto"/>
          <w:sz w:val="32"/>
          <w:szCs w:val="32"/>
        </w:rPr>
        <w:t>加工能力</w:t>
      </w:r>
      <w:r>
        <w:rPr>
          <w:rStyle w:val="a7"/>
          <w:rFonts w:ascii="Times New Roman" w:eastAsia="仿宋_GB2312" w:hAnsi="Times New Roman"/>
          <w:smallCaps/>
          <w:color w:val="auto"/>
          <w:sz w:val="32"/>
          <w:szCs w:val="32"/>
        </w:rPr>
        <w:t>应当与本企业</w:t>
      </w:r>
      <w:r>
        <w:rPr>
          <w:rStyle w:val="a7"/>
          <w:rFonts w:ascii="Times New Roman" w:eastAsia="仿宋_GB2312" w:hAnsi="Times New Roman"/>
          <w:smallCaps/>
          <w:color w:val="auto"/>
          <w:sz w:val="32"/>
          <w:szCs w:val="32"/>
        </w:rPr>
        <w:t>可利用废纸资源</w:t>
      </w:r>
      <w:r>
        <w:rPr>
          <w:rStyle w:val="a7"/>
          <w:rFonts w:ascii="Times New Roman" w:eastAsia="仿宋_GB2312" w:hAnsi="Times New Roman"/>
          <w:smallCaps/>
          <w:color w:val="auto"/>
          <w:sz w:val="32"/>
          <w:szCs w:val="32"/>
        </w:rPr>
        <w:t>规模相适应。鼓励企业进入再生资源或循环经济园区经营。</w:t>
      </w:r>
    </w:p>
    <w:p w:rsidR="00000000" w:rsidRDefault="00EF56AB">
      <w:pPr>
        <w:pStyle w:val="a0"/>
        <w:autoSpaceDE w:val="0"/>
        <w:autoSpaceDN w:val="0"/>
        <w:spacing w:after="0" w:line="600" w:lineRule="exact"/>
        <w:ind w:left="113"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w:t>
      </w:r>
      <w:r>
        <w:rPr>
          <w:rStyle w:val="a7"/>
          <w:rFonts w:ascii="Times New Roman" w:eastAsia="仿宋_GB2312" w:hAnsi="Times New Roman"/>
          <w:smallCaps/>
          <w:color w:val="auto"/>
          <w:sz w:val="32"/>
          <w:szCs w:val="32"/>
        </w:rPr>
        <w:t>七</w:t>
      </w:r>
      <w:r>
        <w:rPr>
          <w:rStyle w:val="a7"/>
          <w:rFonts w:ascii="Times New Roman" w:eastAsia="仿宋_GB2312" w:hAnsi="Times New Roman"/>
          <w:smallCaps/>
          <w:color w:val="auto"/>
          <w:sz w:val="32"/>
          <w:szCs w:val="32"/>
        </w:rPr>
        <w:t>）企业不得在自然保护区、风景名胜区、饮用水水源保护区、永久基本农田保护区以及法律、法规规定禁止建设的其他区域内违法建设投产。已在上述区域内投产运营的企业要根据该区域规划要求，在一定期限内，通过依法搬迁、转产等方式逐步退出。</w:t>
      </w:r>
    </w:p>
    <w:p w:rsidR="00000000" w:rsidRDefault="00EF56AB">
      <w:pPr>
        <w:pStyle w:val="a0"/>
        <w:autoSpaceDE w:val="0"/>
        <w:autoSpaceDN w:val="0"/>
        <w:spacing w:after="0" w:line="600" w:lineRule="exact"/>
        <w:ind w:firstLineChars="200" w:firstLine="640"/>
        <w:rPr>
          <w:rFonts w:ascii="Times New Roman" w:eastAsia="黑体" w:hAnsi="Times New Roman"/>
          <w:sz w:val="32"/>
          <w:szCs w:val="32"/>
        </w:rPr>
      </w:pPr>
      <w:r>
        <w:rPr>
          <w:rFonts w:ascii="Times New Roman" w:eastAsia="黑体" w:hAnsi="Times New Roman"/>
          <w:sz w:val="32"/>
          <w:szCs w:val="32"/>
        </w:rPr>
        <w:t>三、技术、装备</w:t>
      </w:r>
      <w:r>
        <w:rPr>
          <w:rFonts w:ascii="Times New Roman" w:eastAsia="黑体" w:hAnsi="Times New Roman"/>
          <w:sz w:val="32"/>
          <w:szCs w:val="32"/>
        </w:rPr>
        <w:t>和工艺</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lang w:val="zh-CN"/>
        </w:rPr>
      </w:pPr>
      <w:r>
        <w:rPr>
          <w:rStyle w:val="a7"/>
          <w:rFonts w:ascii="Times New Roman" w:eastAsia="仿宋_GB2312" w:hAnsi="Times New Roman"/>
          <w:smallCaps/>
          <w:color w:val="auto"/>
          <w:sz w:val="32"/>
          <w:szCs w:val="32"/>
          <w:lang w:val="zh-CN"/>
        </w:rPr>
        <w:t>（八）企业土地使用手续合法（若土地为</w:t>
      </w:r>
      <w:r>
        <w:rPr>
          <w:rStyle w:val="a7"/>
          <w:rFonts w:ascii="Times New Roman" w:eastAsia="仿宋_GB2312" w:hAnsi="Times New Roman"/>
          <w:smallCaps/>
          <w:color w:val="auto"/>
          <w:sz w:val="32"/>
          <w:szCs w:val="32"/>
          <w:lang w:val="zh-CN"/>
        </w:rPr>
        <w:t>租用，合同期限不少于</w:t>
      </w:r>
      <w:r>
        <w:rPr>
          <w:rStyle w:val="a7"/>
          <w:rFonts w:ascii="Times New Roman" w:eastAsia="仿宋_GB2312" w:hAnsi="Times New Roman"/>
          <w:smallCaps/>
          <w:color w:val="auto"/>
          <w:sz w:val="32"/>
          <w:szCs w:val="32"/>
        </w:rPr>
        <w:t>10</w:t>
      </w:r>
      <w:r>
        <w:rPr>
          <w:rStyle w:val="a7"/>
          <w:rFonts w:ascii="Times New Roman" w:eastAsia="仿宋_GB2312" w:hAnsi="Times New Roman"/>
          <w:smallCaps/>
          <w:color w:val="auto"/>
          <w:sz w:val="32"/>
          <w:szCs w:val="32"/>
        </w:rPr>
        <w:t>年</w:t>
      </w:r>
      <w:r>
        <w:rPr>
          <w:rStyle w:val="a7"/>
          <w:rFonts w:ascii="Times New Roman" w:eastAsia="仿宋_GB2312" w:hAnsi="Times New Roman"/>
          <w:smallCaps/>
          <w:color w:val="auto"/>
          <w:sz w:val="32"/>
          <w:szCs w:val="32"/>
          <w:lang w:val="zh-CN"/>
        </w:rPr>
        <w:t>），厂区面积、作业场地面积应与企业加工能力相适应，</w:t>
      </w:r>
      <w:r>
        <w:rPr>
          <w:rStyle w:val="a7"/>
          <w:rFonts w:ascii="Times New Roman" w:eastAsia="仿宋_GB2312" w:hAnsi="Times New Roman"/>
          <w:smallCaps/>
          <w:color w:val="auto"/>
          <w:sz w:val="32"/>
          <w:szCs w:val="32"/>
        </w:rPr>
        <w:t>作业场地应为封闭式厂房，厂区地面应做硬化处理，</w:t>
      </w:r>
      <w:r>
        <w:rPr>
          <w:rStyle w:val="a7"/>
          <w:rFonts w:ascii="Times New Roman" w:eastAsia="仿宋_GB2312" w:hAnsi="Times New Roman"/>
          <w:smallCaps/>
          <w:color w:val="auto"/>
          <w:sz w:val="32"/>
          <w:szCs w:val="32"/>
          <w:lang w:val="zh-CN"/>
        </w:rPr>
        <w:t>应合理规划建设原料区、分拣区、加工区、质检区、成品区、运输区、固体废物及危险废物临时存放区。</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lang w:val="zh-CN"/>
        </w:rPr>
        <w:t>（九）</w:t>
      </w:r>
      <w:r>
        <w:rPr>
          <w:rStyle w:val="a7"/>
          <w:rFonts w:ascii="Times New Roman" w:eastAsia="仿宋_GB2312" w:hAnsi="Times New Roman"/>
          <w:smallCaps/>
          <w:color w:val="auto"/>
          <w:sz w:val="32"/>
          <w:szCs w:val="32"/>
        </w:rPr>
        <w:t>企业</w:t>
      </w:r>
      <w:r>
        <w:rPr>
          <w:rStyle w:val="a7"/>
          <w:rFonts w:ascii="Times New Roman" w:eastAsia="仿宋_GB2312" w:hAnsi="Times New Roman"/>
          <w:smallCaps/>
          <w:color w:val="auto"/>
          <w:sz w:val="32"/>
          <w:szCs w:val="32"/>
        </w:rPr>
        <w:t>应配备与处理能力相适应</w:t>
      </w:r>
      <w:r>
        <w:rPr>
          <w:rStyle w:val="a7"/>
          <w:rFonts w:ascii="Times New Roman" w:eastAsia="仿宋_GB2312" w:hAnsi="Times New Roman"/>
          <w:smallCaps/>
          <w:color w:val="auto"/>
          <w:sz w:val="32"/>
          <w:szCs w:val="32"/>
        </w:rPr>
        <w:t>，且满足</w:t>
      </w:r>
      <w:r>
        <w:rPr>
          <w:rStyle w:val="a7"/>
          <w:rFonts w:ascii="Times New Roman" w:eastAsia="仿宋_GB2312" w:hAnsi="Times New Roman"/>
          <w:smallCaps/>
          <w:color w:val="auto"/>
          <w:sz w:val="32"/>
          <w:szCs w:val="32"/>
        </w:rPr>
        <w:t>防火、绝缘特性的</w:t>
      </w:r>
      <w:r>
        <w:rPr>
          <w:rStyle w:val="a7"/>
          <w:rFonts w:ascii="Times New Roman" w:eastAsia="仿宋_GB2312" w:hAnsi="Times New Roman"/>
          <w:smallCaps/>
          <w:color w:val="auto"/>
          <w:sz w:val="32"/>
          <w:szCs w:val="32"/>
        </w:rPr>
        <w:t>废纸</w:t>
      </w:r>
      <w:r>
        <w:rPr>
          <w:rStyle w:val="a7"/>
          <w:rFonts w:ascii="Times New Roman" w:eastAsia="仿宋_GB2312" w:hAnsi="Times New Roman"/>
          <w:smallCaps/>
          <w:color w:val="auto"/>
          <w:sz w:val="32"/>
          <w:szCs w:val="32"/>
        </w:rPr>
        <w:t>分拣</w:t>
      </w:r>
      <w:r>
        <w:rPr>
          <w:rStyle w:val="a7"/>
          <w:rFonts w:ascii="Times New Roman" w:eastAsia="仿宋_GB2312" w:hAnsi="Times New Roman"/>
          <w:smallCaps/>
          <w:color w:val="auto"/>
          <w:sz w:val="32"/>
          <w:szCs w:val="32"/>
        </w:rPr>
        <w:t>加工装备和配套装卸设备，根据加工品类配备切胶机、破碎机等辅助加工设备</w:t>
      </w:r>
      <w:r>
        <w:rPr>
          <w:rStyle w:val="a7"/>
          <w:rFonts w:ascii="Times New Roman" w:eastAsia="仿宋_GB2312" w:hAnsi="Times New Roman"/>
          <w:smallCaps/>
          <w:color w:val="auto"/>
          <w:sz w:val="32"/>
          <w:szCs w:val="32"/>
        </w:rPr>
        <w:t>，以及</w:t>
      </w:r>
      <w:r>
        <w:rPr>
          <w:rStyle w:val="a7"/>
          <w:rFonts w:ascii="Times New Roman" w:eastAsia="仿宋_GB2312" w:hAnsi="Times New Roman"/>
          <w:smallCaps/>
          <w:color w:val="auto"/>
          <w:sz w:val="32"/>
          <w:szCs w:val="32"/>
        </w:rPr>
        <w:t>测水仪、电子磅和电子监控系统</w:t>
      </w:r>
      <w:r>
        <w:rPr>
          <w:rStyle w:val="a7"/>
          <w:rFonts w:ascii="Times New Roman" w:eastAsia="仿宋_GB2312" w:hAnsi="Times New Roman"/>
          <w:smallCaps/>
          <w:color w:val="auto"/>
          <w:sz w:val="32"/>
          <w:szCs w:val="32"/>
        </w:rPr>
        <w:t>等管理设备</w:t>
      </w:r>
      <w:r>
        <w:rPr>
          <w:rStyle w:val="a7"/>
          <w:rFonts w:ascii="Times New Roman" w:eastAsia="仿宋_GB2312" w:hAnsi="Times New Roman"/>
          <w:smallCaps/>
          <w:color w:val="auto"/>
          <w:sz w:val="32"/>
          <w:szCs w:val="32"/>
        </w:rPr>
        <w:t>。</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lastRenderedPageBreak/>
        <w:t>（十）</w:t>
      </w:r>
      <w:r>
        <w:rPr>
          <w:rStyle w:val="a7"/>
          <w:rFonts w:ascii="Times New Roman" w:eastAsia="仿宋_GB2312" w:hAnsi="Times New Roman"/>
          <w:smallCaps/>
          <w:color w:val="auto"/>
          <w:sz w:val="32"/>
          <w:szCs w:val="32"/>
        </w:rPr>
        <w:t>企业</w:t>
      </w:r>
      <w:r>
        <w:rPr>
          <w:rStyle w:val="a7"/>
          <w:rFonts w:ascii="Times New Roman" w:eastAsia="仿宋_GB2312" w:hAnsi="Times New Roman"/>
          <w:smallCaps/>
          <w:color w:val="auto"/>
          <w:sz w:val="32"/>
          <w:szCs w:val="32"/>
        </w:rPr>
        <w:t>应</w:t>
      </w:r>
      <w:r>
        <w:rPr>
          <w:rStyle w:val="a7"/>
          <w:rFonts w:ascii="Times New Roman" w:eastAsia="仿宋_GB2312" w:hAnsi="Times New Roman"/>
          <w:smallCaps/>
          <w:color w:val="auto"/>
          <w:sz w:val="32"/>
          <w:szCs w:val="32"/>
        </w:rPr>
        <w:t>配备</w:t>
      </w:r>
      <w:r>
        <w:rPr>
          <w:rStyle w:val="a7"/>
          <w:rFonts w:ascii="Times New Roman" w:eastAsia="仿宋_GB2312" w:hAnsi="Times New Roman"/>
          <w:smallCaps/>
          <w:color w:val="auto"/>
          <w:sz w:val="32"/>
          <w:szCs w:val="32"/>
        </w:rPr>
        <w:t>粉尘</w:t>
      </w:r>
      <w:r>
        <w:rPr>
          <w:rStyle w:val="a7"/>
          <w:rFonts w:ascii="Times New Roman" w:eastAsia="仿宋_GB2312" w:hAnsi="Times New Roman"/>
          <w:smallCaps/>
          <w:color w:val="auto"/>
          <w:sz w:val="32"/>
          <w:szCs w:val="32"/>
        </w:rPr>
        <w:t>、废水、</w:t>
      </w:r>
      <w:r>
        <w:rPr>
          <w:rStyle w:val="a7"/>
          <w:rFonts w:ascii="Times New Roman" w:eastAsia="仿宋_GB2312" w:hAnsi="Times New Roman"/>
          <w:smallCaps/>
          <w:color w:val="auto"/>
          <w:sz w:val="32"/>
          <w:szCs w:val="32"/>
        </w:rPr>
        <w:t>废物收集</w:t>
      </w:r>
      <w:r>
        <w:rPr>
          <w:rStyle w:val="a7"/>
          <w:rFonts w:ascii="Times New Roman" w:eastAsia="仿宋_GB2312" w:hAnsi="Times New Roman"/>
          <w:smallCaps/>
          <w:color w:val="auto"/>
          <w:sz w:val="32"/>
          <w:szCs w:val="32"/>
        </w:rPr>
        <w:t>处理等环境保护设施，以及必备的安全防护、消防</w:t>
      </w:r>
      <w:r>
        <w:rPr>
          <w:rStyle w:val="a7"/>
          <w:rFonts w:ascii="Times New Roman" w:eastAsia="仿宋_GB2312" w:hAnsi="Times New Roman"/>
          <w:smallCaps/>
          <w:color w:val="auto"/>
          <w:sz w:val="32"/>
          <w:szCs w:val="32"/>
        </w:rPr>
        <w:t>设施</w:t>
      </w:r>
      <w:r>
        <w:rPr>
          <w:rStyle w:val="a7"/>
          <w:rFonts w:ascii="Times New Roman" w:eastAsia="仿宋_GB2312" w:hAnsi="Times New Roman"/>
          <w:smallCaps/>
          <w:color w:val="auto"/>
          <w:sz w:val="32"/>
          <w:szCs w:val="32"/>
        </w:rPr>
        <w:t>等。</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（十一）企业</w:t>
      </w:r>
      <w:r>
        <w:rPr>
          <w:rStyle w:val="a7"/>
          <w:rFonts w:ascii="Times New Roman" w:eastAsia="仿宋_GB2312" w:hAnsi="Times New Roman"/>
          <w:smallCaps/>
          <w:color w:val="auto"/>
          <w:sz w:val="32"/>
          <w:szCs w:val="32"/>
        </w:rPr>
        <w:t>应</w:t>
      </w:r>
      <w:r>
        <w:rPr>
          <w:rStyle w:val="a7"/>
          <w:rFonts w:ascii="Times New Roman" w:eastAsia="仿宋_GB2312" w:hAnsi="Times New Roman"/>
          <w:smallCaps/>
          <w:color w:val="auto"/>
          <w:sz w:val="32"/>
          <w:szCs w:val="32"/>
        </w:rPr>
        <w:t>选择生产效率</w:t>
      </w:r>
      <w:r>
        <w:rPr>
          <w:rStyle w:val="a7"/>
          <w:rFonts w:ascii="Times New Roman" w:eastAsia="仿宋_GB2312" w:hAnsi="Times New Roman"/>
          <w:smallCaps/>
          <w:color w:val="auto"/>
          <w:sz w:val="32"/>
          <w:szCs w:val="32"/>
        </w:rPr>
        <w:t>高、能耗低、环保达标和资源综合利用效率高的工艺和设备</w:t>
      </w:r>
      <w:r>
        <w:rPr>
          <w:rStyle w:val="a7"/>
          <w:rFonts w:ascii="Times New Roman" w:eastAsia="仿宋_GB2312" w:hAnsi="Times New Roman"/>
          <w:smallCaps/>
          <w:color w:val="auto"/>
          <w:sz w:val="32"/>
          <w:szCs w:val="32"/>
        </w:rPr>
        <w:t>，对废纸品</w:t>
      </w:r>
      <w:r>
        <w:rPr>
          <w:rStyle w:val="a7"/>
          <w:rFonts w:ascii="Times New Roman" w:eastAsia="仿宋_GB2312" w:hAnsi="Times New Roman"/>
          <w:smallCaps/>
          <w:color w:val="auto"/>
          <w:sz w:val="32"/>
          <w:szCs w:val="32"/>
        </w:rPr>
        <w:t>类等级进行细分，实现废纸进料、分拣、加工、包装全流程自动控制，鼓励采用磁选、风选、破碎等技术提高产品洁净度。</w:t>
      </w:r>
    </w:p>
    <w:p w:rsidR="00000000" w:rsidRDefault="00EF56AB">
      <w:pPr>
        <w:pStyle w:val="a0"/>
        <w:autoSpaceDE w:val="0"/>
        <w:autoSpaceDN w:val="0"/>
        <w:spacing w:after="0" w:line="600" w:lineRule="exact"/>
        <w:ind w:firstLineChars="200" w:firstLine="640"/>
        <w:rPr>
          <w:rStyle w:val="a7"/>
          <w:rFonts w:ascii="Times New Roman" w:eastAsia="黑体" w:hAnsi="Times New Roman"/>
          <w:smallCaps/>
          <w:color w:val="auto"/>
          <w:sz w:val="32"/>
          <w:szCs w:val="32"/>
        </w:rPr>
      </w:pPr>
      <w:r>
        <w:rPr>
          <w:rStyle w:val="a7"/>
          <w:rFonts w:ascii="Times New Roman" w:eastAsia="黑体" w:hAnsi="Times New Roman"/>
          <w:smallCaps/>
          <w:color w:val="auto"/>
          <w:sz w:val="32"/>
          <w:szCs w:val="32"/>
        </w:rPr>
        <w:t>四、资源综合利用及能耗</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lang w:val="zh-CN"/>
        </w:rPr>
      </w:pPr>
      <w:r>
        <w:rPr>
          <w:rStyle w:val="a7"/>
          <w:rFonts w:ascii="Times New Roman" w:eastAsia="仿宋_GB2312" w:hAnsi="Times New Roman"/>
          <w:smallCaps/>
          <w:color w:val="auto"/>
          <w:sz w:val="32"/>
          <w:szCs w:val="32"/>
          <w:lang w:val="zh-CN"/>
        </w:rPr>
        <w:t>（</w:t>
      </w:r>
      <w:r>
        <w:rPr>
          <w:rStyle w:val="a7"/>
          <w:rFonts w:ascii="Times New Roman" w:eastAsia="仿宋_GB2312" w:hAnsi="Times New Roman"/>
          <w:smallCaps/>
          <w:color w:val="auto"/>
          <w:sz w:val="32"/>
          <w:szCs w:val="32"/>
        </w:rPr>
        <w:t>十二</w:t>
      </w:r>
      <w:r>
        <w:rPr>
          <w:rStyle w:val="a7"/>
          <w:rFonts w:ascii="Times New Roman" w:eastAsia="仿宋_GB2312" w:hAnsi="Times New Roman"/>
          <w:smallCaps/>
          <w:color w:val="auto"/>
          <w:sz w:val="32"/>
          <w:szCs w:val="32"/>
          <w:lang w:val="zh-CN"/>
        </w:rPr>
        <w:t>）</w:t>
      </w:r>
      <w:r>
        <w:rPr>
          <w:rStyle w:val="a7"/>
          <w:rFonts w:ascii="Times New Roman" w:eastAsia="仿宋_GB2312" w:hAnsi="Times New Roman"/>
          <w:smallCaps/>
          <w:color w:val="auto"/>
          <w:sz w:val="32"/>
          <w:szCs w:val="32"/>
        </w:rPr>
        <w:t>企业应</w:t>
      </w:r>
      <w:r>
        <w:rPr>
          <w:rStyle w:val="a7"/>
          <w:rFonts w:ascii="Times New Roman" w:eastAsia="仿宋_GB2312" w:hAnsi="Times New Roman"/>
          <w:smallCaps/>
          <w:color w:val="auto"/>
          <w:sz w:val="32"/>
          <w:szCs w:val="32"/>
          <w:lang w:val="zh-CN"/>
        </w:rPr>
        <w:t>对收集的废纸进行充分分拣，分拣出的塑料、金属、玻璃和其他再生资源等应妥善回收利用，</w:t>
      </w:r>
      <w:r>
        <w:rPr>
          <w:rStyle w:val="a7"/>
          <w:rFonts w:ascii="Times New Roman" w:eastAsia="仿宋_GB2312" w:hAnsi="Times New Roman"/>
          <w:smallCaps/>
          <w:color w:val="auto"/>
          <w:sz w:val="32"/>
          <w:szCs w:val="32"/>
        </w:rPr>
        <w:t>资源综合回收率</w:t>
      </w:r>
      <w:r>
        <w:rPr>
          <w:rStyle w:val="a7"/>
          <w:rFonts w:ascii="Times New Roman" w:eastAsia="仿宋_GB2312" w:hAnsi="Times New Roman"/>
          <w:smallCaps/>
          <w:color w:val="auto"/>
          <w:sz w:val="32"/>
          <w:szCs w:val="32"/>
          <w:lang w:val="zh-CN"/>
        </w:rPr>
        <w:t>不低于</w:t>
      </w:r>
      <w:r>
        <w:rPr>
          <w:rStyle w:val="a7"/>
          <w:rFonts w:ascii="Times New Roman" w:eastAsia="仿宋_GB2312" w:hAnsi="Times New Roman"/>
          <w:smallCaps/>
          <w:color w:val="auto"/>
          <w:sz w:val="32"/>
          <w:szCs w:val="32"/>
        </w:rPr>
        <w:t>95</w:t>
      </w:r>
      <w:r>
        <w:rPr>
          <w:rStyle w:val="a7"/>
          <w:rFonts w:ascii="Times New Roman" w:eastAsia="仿宋_GB2312" w:hAnsi="Times New Roman"/>
          <w:smallCaps/>
          <w:color w:val="auto"/>
          <w:sz w:val="32"/>
          <w:szCs w:val="32"/>
          <w:lang w:val="zh-CN"/>
        </w:rPr>
        <w:t>%</w:t>
      </w:r>
      <w:r>
        <w:rPr>
          <w:rStyle w:val="a7"/>
          <w:rFonts w:ascii="Times New Roman" w:eastAsia="仿宋_GB2312" w:hAnsi="Times New Roman"/>
          <w:smallCaps/>
          <w:color w:val="auto"/>
          <w:sz w:val="32"/>
          <w:szCs w:val="32"/>
          <w:lang w:val="zh-CN"/>
        </w:rPr>
        <w:t>。</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（十三）企业应采用有效分拣、分离、拆解手段去除废纸中混杂的塑料覆膜、石膏填充物、玻璃、泥沙等不可利用杂物，</w:t>
      </w:r>
      <w:r>
        <w:rPr>
          <w:rStyle w:val="a7"/>
          <w:rFonts w:ascii="Times New Roman" w:eastAsia="仿宋_GB2312" w:hAnsi="Times New Roman"/>
          <w:smallCaps/>
          <w:color w:val="auto"/>
          <w:sz w:val="32"/>
          <w:szCs w:val="32"/>
          <w:lang w:val="zh-CN"/>
        </w:rPr>
        <w:t>鼓励</w:t>
      </w:r>
      <w:r>
        <w:rPr>
          <w:rStyle w:val="a7"/>
          <w:rFonts w:ascii="Times New Roman" w:eastAsia="仿宋_GB2312" w:hAnsi="Times New Roman"/>
          <w:smallCaps/>
          <w:color w:val="auto"/>
          <w:sz w:val="32"/>
          <w:szCs w:val="32"/>
        </w:rPr>
        <w:t>企业采取智能分拣等先进工艺对废纸进行细分，提高废纸综合利用效率和洁净度，废纸利用</w:t>
      </w:r>
      <w:r>
        <w:rPr>
          <w:rStyle w:val="a7"/>
          <w:rFonts w:ascii="Times New Roman" w:eastAsia="仿宋_GB2312" w:hAnsi="Times New Roman"/>
          <w:smallCaps/>
          <w:color w:val="auto"/>
          <w:sz w:val="32"/>
          <w:szCs w:val="32"/>
        </w:rPr>
        <w:t>率不低于</w:t>
      </w:r>
      <w:r>
        <w:rPr>
          <w:rStyle w:val="a7"/>
          <w:rFonts w:ascii="Times New Roman" w:eastAsia="仿宋_GB2312" w:hAnsi="Times New Roman"/>
          <w:smallCaps/>
          <w:color w:val="auto"/>
          <w:sz w:val="32"/>
          <w:szCs w:val="32"/>
        </w:rPr>
        <w:t>95%</w:t>
      </w:r>
      <w:r>
        <w:rPr>
          <w:rStyle w:val="a7"/>
          <w:rFonts w:ascii="Times New Roman" w:eastAsia="仿宋_GB2312" w:hAnsi="Times New Roman"/>
          <w:smallCaps/>
          <w:color w:val="auto"/>
          <w:sz w:val="32"/>
          <w:szCs w:val="32"/>
        </w:rPr>
        <w:t>，废纸洁净率不低于</w:t>
      </w:r>
      <w:r>
        <w:rPr>
          <w:rStyle w:val="a7"/>
          <w:rFonts w:ascii="Times New Roman" w:eastAsia="仿宋_GB2312" w:hAnsi="Times New Roman"/>
          <w:smallCaps/>
          <w:color w:val="auto"/>
          <w:sz w:val="32"/>
          <w:szCs w:val="32"/>
        </w:rPr>
        <w:t>98%</w:t>
      </w:r>
      <w:r>
        <w:rPr>
          <w:rStyle w:val="a7"/>
          <w:rFonts w:ascii="Times New Roman" w:eastAsia="仿宋_GB2312" w:hAnsi="Times New Roman"/>
          <w:smallCaps/>
          <w:color w:val="auto"/>
          <w:sz w:val="32"/>
          <w:szCs w:val="32"/>
        </w:rPr>
        <w:t>。</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（十四）鼓励企业与</w:t>
      </w:r>
      <w:r>
        <w:rPr>
          <w:rStyle w:val="a7"/>
          <w:rFonts w:ascii="Times New Roman" w:eastAsia="仿宋_GB2312" w:hAnsi="Times New Roman"/>
          <w:smallCaps/>
          <w:color w:val="auto"/>
          <w:sz w:val="32"/>
          <w:szCs w:val="32"/>
          <w:lang w:val="zh-CN"/>
        </w:rPr>
        <w:t>回收、造纸</w:t>
      </w:r>
      <w:r>
        <w:rPr>
          <w:rStyle w:val="a7"/>
          <w:rFonts w:ascii="Times New Roman" w:eastAsia="仿宋_GB2312" w:hAnsi="Times New Roman"/>
          <w:smallCaps/>
          <w:color w:val="auto"/>
          <w:sz w:val="32"/>
          <w:szCs w:val="32"/>
        </w:rPr>
        <w:t>等领域的企业开展产品信息化溯源和质量管理合作，积极参与废纸分类规范等国家、行业标准的制定与实施工作</w:t>
      </w:r>
      <w:r>
        <w:rPr>
          <w:rStyle w:val="a7"/>
          <w:rFonts w:ascii="Times New Roman" w:eastAsia="仿宋_GB2312" w:hAnsi="Times New Roman"/>
          <w:smallCaps/>
          <w:color w:val="auto"/>
          <w:sz w:val="32"/>
          <w:szCs w:val="32"/>
          <w:lang w:val="zh-CN"/>
        </w:rPr>
        <w:t>。</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lang w:val="zh-CN"/>
        </w:rPr>
      </w:pPr>
      <w:r>
        <w:rPr>
          <w:rStyle w:val="a7"/>
          <w:rFonts w:ascii="Times New Roman" w:eastAsia="仿宋_GB2312" w:hAnsi="Times New Roman"/>
          <w:smallCaps/>
          <w:color w:val="auto"/>
          <w:sz w:val="32"/>
          <w:szCs w:val="32"/>
          <w:lang w:val="zh-CN"/>
        </w:rPr>
        <w:t>（</w:t>
      </w:r>
      <w:r>
        <w:rPr>
          <w:rStyle w:val="a7"/>
          <w:rFonts w:ascii="Times New Roman" w:eastAsia="仿宋_GB2312" w:hAnsi="Times New Roman"/>
          <w:smallCaps/>
          <w:color w:val="auto"/>
          <w:sz w:val="32"/>
          <w:szCs w:val="32"/>
        </w:rPr>
        <w:t>十五</w:t>
      </w:r>
      <w:r>
        <w:rPr>
          <w:rStyle w:val="a7"/>
          <w:rFonts w:ascii="Times New Roman" w:eastAsia="仿宋_GB2312" w:hAnsi="Times New Roman"/>
          <w:smallCaps/>
          <w:color w:val="auto"/>
          <w:sz w:val="32"/>
          <w:szCs w:val="32"/>
          <w:lang w:val="zh-CN"/>
        </w:rPr>
        <w:t>）企业应建立用能考核制度，加强对</w:t>
      </w:r>
      <w:r>
        <w:rPr>
          <w:rStyle w:val="a7"/>
          <w:rFonts w:ascii="Times New Roman" w:eastAsia="仿宋_GB2312" w:hAnsi="Times New Roman"/>
          <w:smallCaps/>
          <w:color w:val="auto"/>
          <w:sz w:val="32"/>
          <w:szCs w:val="32"/>
        </w:rPr>
        <w:t>加工过程的</w:t>
      </w:r>
      <w:r>
        <w:rPr>
          <w:rStyle w:val="a7"/>
          <w:rFonts w:ascii="Times New Roman" w:eastAsia="仿宋_GB2312" w:hAnsi="Times New Roman"/>
          <w:smallCaps/>
          <w:color w:val="auto"/>
          <w:sz w:val="32"/>
          <w:szCs w:val="32"/>
          <w:lang w:val="zh-CN"/>
        </w:rPr>
        <w:t>能耗管控，加工生产系统综合电耗应低</w:t>
      </w:r>
      <w:r>
        <w:rPr>
          <w:rStyle w:val="a7"/>
          <w:rFonts w:ascii="Times New Roman" w:eastAsia="仿宋_GB2312" w:hAnsi="Times New Roman"/>
          <w:smallCaps/>
          <w:color w:val="auto"/>
          <w:sz w:val="32"/>
          <w:szCs w:val="32"/>
        </w:rPr>
        <w:t>于</w:t>
      </w:r>
      <w:r>
        <w:rPr>
          <w:rStyle w:val="a7"/>
          <w:rFonts w:ascii="Times New Roman" w:eastAsia="仿宋_GB2312" w:hAnsi="Times New Roman"/>
          <w:smallCaps/>
          <w:color w:val="auto"/>
          <w:sz w:val="32"/>
          <w:szCs w:val="32"/>
        </w:rPr>
        <w:t>5</w:t>
      </w:r>
      <w:r>
        <w:rPr>
          <w:rStyle w:val="a7"/>
          <w:rFonts w:ascii="Times New Roman" w:eastAsia="仿宋_GB2312" w:hAnsi="Times New Roman"/>
          <w:smallCaps/>
          <w:color w:val="auto"/>
          <w:sz w:val="32"/>
          <w:szCs w:val="32"/>
        </w:rPr>
        <w:t>千瓦时</w:t>
      </w:r>
      <w:r>
        <w:rPr>
          <w:rStyle w:val="a7"/>
          <w:rFonts w:ascii="Times New Roman" w:eastAsia="仿宋_GB2312" w:hAnsi="Times New Roman"/>
          <w:smallCaps/>
          <w:color w:val="auto"/>
          <w:sz w:val="32"/>
          <w:szCs w:val="32"/>
        </w:rPr>
        <w:t>/</w:t>
      </w:r>
      <w:r>
        <w:rPr>
          <w:rStyle w:val="a7"/>
          <w:rFonts w:ascii="Times New Roman" w:eastAsia="仿宋_GB2312" w:hAnsi="Times New Roman"/>
          <w:smallCaps/>
          <w:color w:val="auto"/>
          <w:sz w:val="32"/>
          <w:szCs w:val="32"/>
        </w:rPr>
        <w:t>吨废</w:t>
      </w:r>
      <w:r>
        <w:rPr>
          <w:rStyle w:val="a7"/>
          <w:rFonts w:ascii="Times New Roman" w:eastAsia="仿宋_GB2312" w:hAnsi="Times New Roman"/>
          <w:smallCaps/>
          <w:color w:val="auto"/>
          <w:sz w:val="32"/>
          <w:szCs w:val="32"/>
          <w:lang w:val="zh-CN"/>
        </w:rPr>
        <w:t>纸。鼓励采用先进适用的节能技术、工艺及装备。</w:t>
      </w:r>
    </w:p>
    <w:p w:rsidR="00000000" w:rsidRDefault="00EF56AB">
      <w:pPr>
        <w:pStyle w:val="a0"/>
        <w:autoSpaceDE w:val="0"/>
        <w:autoSpaceDN w:val="0"/>
        <w:spacing w:after="0" w:line="600" w:lineRule="exact"/>
        <w:ind w:firstLineChars="200" w:firstLine="640"/>
        <w:rPr>
          <w:rFonts w:ascii="Times New Roman" w:eastAsia="黑体" w:hAnsi="Times New Roman"/>
          <w:sz w:val="32"/>
          <w:szCs w:val="32"/>
        </w:rPr>
      </w:pPr>
      <w:r>
        <w:rPr>
          <w:rFonts w:ascii="Times New Roman" w:eastAsia="黑体" w:hAnsi="Times New Roman"/>
          <w:sz w:val="32"/>
          <w:szCs w:val="32"/>
          <w:lang w:val="zh-CN"/>
        </w:rPr>
        <w:t>五、环境保护</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lang w:val="zh-CN"/>
        </w:rPr>
      </w:pPr>
      <w:r>
        <w:rPr>
          <w:rStyle w:val="a7"/>
          <w:rFonts w:ascii="Times New Roman" w:eastAsia="仿宋_GB2312" w:hAnsi="Times New Roman"/>
          <w:smallCaps/>
          <w:color w:val="auto"/>
          <w:sz w:val="32"/>
          <w:szCs w:val="32"/>
          <w:lang w:val="zh-CN"/>
        </w:rPr>
        <w:lastRenderedPageBreak/>
        <w:t>（十六）企业应按照《中华人民共和国环境保护法》《中华人民共和国环境影响评价法》要求，完成环境影响报告书（表）审批或环境影响登记表备案。属于需办理环境影响报告书（表）审批的项目，应严格</w:t>
      </w:r>
      <w:r>
        <w:rPr>
          <w:rStyle w:val="a7"/>
          <w:rFonts w:ascii="Times New Roman" w:eastAsia="仿宋_GB2312" w:hAnsi="Times New Roman"/>
          <w:smallCaps/>
          <w:color w:val="auto"/>
          <w:sz w:val="32"/>
          <w:szCs w:val="32"/>
          <w:lang w:val="zh-CN"/>
        </w:rPr>
        <w:t>执行环境保护</w:t>
      </w:r>
      <w:r>
        <w:rPr>
          <w:rStyle w:val="a7"/>
          <w:rFonts w:ascii="Times New Roman" w:eastAsia="仿宋_GB2312" w:hAnsi="Times New Roman"/>
          <w:smallCaps/>
          <w:color w:val="auto"/>
          <w:sz w:val="32"/>
          <w:szCs w:val="32"/>
          <w:lang w:val="zh-CN"/>
        </w:rPr>
        <w:t>“</w:t>
      </w:r>
      <w:r>
        <w:rPr>
          <w:rStyle w:val="a7"/>
          <w:rFonts w:ascii="Times New Roman" w:eastAsia="仿宋_GB2312" w:hAnsi="Times New Roman"/>
          <w:smallCaps/>
          <w:color w:val="auto"/>
          <w:sz w:val="32"/>
          <w:szCs w:val="32"/>
          <w:lang w:val="zh-CN"/>
        </w:rPr>
        <w:t>三同时</w:t>
      </w:r>
      <w:r>
        <w:rPr>
          <w:rStyle w:val="a7"/>
          <w:rFonts w:ascii="Times New Roman" w:eastAsia="仿宋_GB2312" w:hAnsi="Times New Roman"/>
          <w:smallCaps/>
          <w:color w:val="auto"/>
          <w:sz w:val="32"/>
          <w:szCs w:val="32"/>
          <w:lang w:val="zh-CN"/>
        </w:rPr>
        <w:t>”</w:t>
      </w:r>
      <w:r>
        <w:rPr>
          <w:rStyle w:val="a7"/>
          <w:rFonts w:ascii="Times New Roman" w:eastAsia="仿宋_GB2312" w:hAnsi="Times New Roman"/>
          <w:smallCaps/>
          <w:color w:val="auto"/>
          <w:sz w:val="32"/>
          <w:szCs w:val="32"/>
          <w:lang w:val="zh-CN"/>
        </w:rPr>
        <w:t>制度，落实各项污染防治措施，在项目建成后，按照国家规定开展建设项目竣工环境保护验收。根据《固定污染源排污许可分类管理名录》，排污单位生产运行前应依法申请排污许可证或进行排污登记。</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lang w:val="zh-CN"/>
        </w:rPr>
      </w:pPr>
      <w:r>
        <w:rPr>
          <w:rStyle w:val="a7"/>
          <w:rFonts w:ascii="Times New Roman" w:eastAsia="仿宋_GB2312" w:hAnsi="Times New Roman"/>
          <w:smallCaps/>
          <w:color w:val="auto"/>
          <w:sz w:val="32"/>
          <w:szCs w:val="32"/>
          <w:lang w:val="zh-CN"/>
        </w:rPr>
        <w:t>（十七）企业应按照相关法律法规要求履行环境保护义务，建立健全企业环境管理制度，鼓励通过环境管理体系认证。</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lang w:val="zh-CN"/>
        </w:rPr>
      </w:pPr>
      <w:r>
        <w:rPr>
          <w:rStyle w:val="a7"/>
          <w:rFonts w:ascii="Times New Roman" w:eastAsia="仿宋_GB2312" w:hAnsi="Times New Roman"/>
          <w:smallCaps/>
          <w:color w:val="auto"/>
          <w:sz w:val="32"/>
          <w:szCs w:val="32"/>
          <w:lang w:val="zh-CN"/>
        </w:rPr>
        <w:t>1.</w:t>
      </w:r>
      <w:r>
        <w:rPr>
          <w:rStyle w:val="a7"/>
          <w:rFonts w:ascii="Times New Roman" w:eastAsia="仿宋_GB2312" w:hAnsi="Times New Roman"/>
          <w:smallCaps/>
          <w:color w:val="auto"/>
          <w:sz w:val="32"/>
          <w:szCs w:val="32"/>
          <w:lang w:val="zh-CN"/>
        </w:rPr>
        <w:t>贮存设施的建设、管理应根据废物的环境危险特性满足《一般工业固体废物贮存、处置污染控制标准》和《危险废物贮存污染控制标准》等要求。</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lang w:val="zh-CN"/>
        </w:rPr>
      </w:pPr>
      <w:r>
        <w:rPr>
          <w:rStyle w:val="a7"/>
          <w:rFonts w:ascii="Times New Roman" w:eastAsia="仿宋_GB2312" w:hAnsi="Times New Roman"/>
          <w:smallCaps/>
          <w:color w:val="auto"/>
          <w:sz w:val="32"/>
          <w:szCs w:val="32"/>
          <w:lang w:val="zh-CN"/>
        </w:rPr>
        <w:t>2.</w:t>
      </w:r>
      <w:r>
        <w:rPr>
          <w:rStyle w:val="a7"/>
          <w:rFonts w:ascii="Times New Roman" w:eastAsia="仿宋_GB2312" w:hAnsi="Times New Roman"/>
          <w:smallCaps/>
          <w:color w:val="auto"/>
          <w:sz w:val="32"/>
          <w:szCs w:val="32"/>
          <w:lang w:val="zh-CN"/>
        </w:rPr>
        <w:t>加工过程中产生废水、废气、工业固体废物的，应建设环保收集与处理设施</w:t>
      </w:r>
      <w:r>
        <w:rPr>
          <w:rStyle w:val="a7"/>
          <w:rFonts w:ascii="Times New Roman" w:eastAsia="仿宋_GB2312" w:hAnsi="Times New Roman"/>
          <w:smallCaps/>
          <w:color w:val="auto"/>
          <w:sz w:val="32"/>
          <w:szCs w:val="32"/>
          <w:lang w:val="zh-CN"/>
        </w:rPr>
        <w:t>设备，满足相关标准要求并保证其正常使用。作业场地应采取防渗漏措施，避免土壤受到污染。</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lang w:val="zh-CN"/>
        </w:rPr>
      </w:pPr>
      <w:r>
        <w:rPr>
          <w:rStyle w:val="a7"/>
          <w:rFonts w:ascii="Times New Roman" w:eastAsia="仿宋_GB2312" w:hAnsi="Times New Roman"/>
          <w:smallCaps/>
          <w:color w:val="auto"/>
          <w:sz w:val="32"/>
          <w:szCs w:val="32"/>
          <w:lang w:val="zh-CN"/>
        </w:rPr>
        <w:t>3.</w:t>
      </w:r>
      <w:r>
        <w:rPr>
          <w:rStyle w:val="a7"/>
          <w:rFonts w:ascii="Times New Roman" w:eastAsia="仿宋_GB2312" w:hAnsi="Times New Roman"/>
          <w:smallCaps/>
          <w:color w:val="auto"/>
          <w:sz w:val="32"/>
          <w:szCs w:val="32"/>
          <w:lang w:val="zh-CN"/>
        </w:rPr>
        <w:t>对混入的放射性物质、易燃易爆物品、有毒有害重金属及化合物应单独存放并交由有资质的企业规范处理。对混入的蜡、胶黏物、砂石等不可利用物质应交由专业企业规范处理。</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lang w:val="zh-CN"/>
        </w:rPr>
      </w:pPr>
      <w:r>
        <w:rPr>
          <w:rStyle w:val="a7"/>
          <w:rFonts w:ascii="Times New Roman" w:eastAsia="仿宋_GB2312" w:hAnsi="Times New Roman"/>
          <w:smallCaps/>
          <w:color w:val="auto"/>
          <w:sz w:val="32"/>
          <w:szCs w:val="32"/>
          <w:lang w:val="zh-CN"/>
        </w:rPr>
        <w:t>4.</w:t>
      </w:r>
      <w:r>
        <w:rPr>
          <w:rStyle w:val="a7"/>
          <w:rFonts w:ascii="Times New Roman" w:eastAsia="仿宋_GB2312" w:hAnsi="Times New Roman"/>
          <w:smallCaps/>
          <w:color w:val="auto"/>
          <w:sz w:val="32"/>
          <w:szCs w:val="32"/>
          <w:lang w:val="zh-CN"/>
        </w:rPr>
        <w:t>加工过程中产生的粉尘应按照《工业企业设计卫生标准》的要求设置喷淋和防尘设施，净化处理达标后排放。</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lang w:val="zh-CN"/>
        </w:rPr>
      </w:pPr>
      <w:r>
        <w:rPr>
          <w:rStyle w:val="a7"/>
          <w:rFonts w:ascii="Times New Roman" w:eastAsia="仿宋_GB2312" w:hAnsi="Times New Roman"/>
          <w:smallCaps/>
          <w:color w:val="auto"/>
          <w:sz w:val="32"/>
          <w:szCs w:val="32"/>
          <w:lang w:val="zh-CN"/>
        </w:rPr>
        <w:t>5.</w:t>
      </w:r>
      <w:r>
        <w:rPr>
          <w:rStyle w:val="a7"/>
          <w:rFonts w:ascii="Times New Roman" w:eastAsia="仿宋_GB2312" w:hAnsi="Times New Roman"/>
          <w:smallCaps/>
          <w:color w:val="auto"/>
          <w:sz w:val="32"/>
          <w:szCs w:val="32"/>
          <w:lang w:val="zh-CN"/>
        </w:rPr>
        <w:t>应采用低噪声设施，并采用屏蔽、隔声减震等处理措施，确保厂界噪声达到《工业企业厂界环境噪声标准》的要求。</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lang w:val="zh-CN"/>
        </w:rPr>
      </w:pPr>
      <w:r>
        <w:rPr>
          <w:rStyle w:val="a7"/>
          <w:rFonts w:ascii="Times New Roman" w:eastAsia="仿宋_GB2312" w:hAnsi="Times New Roman"/>
          <w:smallCaps/>
          <w:color w:val="auto"/>
          <w:sz w:val="32"/>
          <w:szCs w:val="32"/>
          <w:lang w:val="zh-CN"/>
        </w:rPr>
        <w:lastRenderedPageBreak/>
        <w:t>（十八）</w:t>
      </w:r>
      <w:r>
        <w:rPr>
          <w:rStyle w:val="a7"/>
          <w:rFonts w:ascii="Times New Roman" w:eastAsia="仿宋_GB2312" w:hAnsi="Times New Roman"/>
          <w:smallCaps/>
          <w:color w:val="auto"/>
          <w:sz w:val="32"/>
          <w:szCs w:val="32"/>
          <w:lang w:val="zh-CN"/>
        </w:rPr>
        <w:t>企业应设有专职环保管理人员和完善的环保制度，</w:t>
      </w:r>
      <w:r>
        <w:rPr>
          <w:rStyle w:val="a7"/>
          <w:rFonts w:ascii="Times New Roman" w:eastAsia="仿宋_GB2312" w:hAnsi="Times New Roman"/>
          <w:smallCaps/>
          <w:color w:val="auto"/>
          <w:sz w:val="32"/>
          <w:szCs w:val="32"/>
          <w:lang w:val="zh-CN"/>
        </w:rPr>
        <w:t>建</w:t>
      </w:r>
      <w:r>
        <w:rPr>
          <w:rStyle w:val="a7"/>
          <w:rFonts w:ascii="Times New Roman" w:eastAsia="仿宋_GB2312" w:hAnsi="Times New Roman"/>
          <w:smallCaps/>
          <w:color w:val="auto"/>
          <w:sz w:val="32"/>
          <w:szCs w:val="32"/>
          <w:lang w:val="zh-CN"/>
        </w:rPr>
        <w:t>立环境保护监测制度，具有突发环境事件或污染事件应急设施和处理预案。</w:t>
      </w:r>
    </w:p>
    <w:p w:rsidR="00000000" w:rsidRDefault="00EF56AB">
      <w:pPr>
        <w:pStyle w:val="a0"/>
        <w:autoSpaceDE w:val="0"/>
        <w:autoSpaceDN w:val="0"/>
        <w:spacing w:after="0" w:line="600" w:lineRule="exact"/>
        <w:ind w:firstLineChars="200" w:firstLine="640"/>
        <w:rPr>
          <w:rStyle w:val="a7"/>
          <w:rFonts w:ascii="Times New Roman" w:eastAsia="黑体" w:hAnsi="Times New Roman"/>
          <w:smallCaps/>
          <w:color w:val="auto"/>
          <w:sz w:val="32"/>
          <w:szCs w:val="32"/>
        </w:rPr>
      </w:pPr>
      <w:r>
        <w:rPr>
          <w:rStyle w:val="a7"/>
          <w:rFonts w:ascii="Times New Roman" w:eastAsia="黑体" w:hAnsi="Times New Roman"/>
          <w:smallCaps/>
          <w:color w:val="auto"/>
          <w:sz w:val="32"/>
          <w:szCs w:val="32"/>
        </w:rPr>
        <w:t>六、产品质量和职业教育</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lang w:val="zh-CN"/>
        </w:rPr>
      </w:pPr>
      <w:r>
        <w:rPr>
          <w:rStyle w:val="a7"/>
          <w:rFonts w:ascii="Times New Roman" w:eastAsia="仿宋_GB2312" w:hAnsi="Times New Roman"/>
          <w:smallCaps/>
          <w:color w:val="auto"/>
          <w:sz w:val="32"/>
          <w:szCs w:val="32"/>
          <w:lang w:val="zh-CN"/>
        </w:rPr>
        <w:t>（</w:t>
      </w:r>
      <w:r>
        <w:rPr>
          <w:rStyle w:val="a7"/>
          <w:rFonts w:ascii="Times New Roman" w:eastAsia="仿宋_GB2312" w:hAnsi="Times New Roman"/>
          <w:smallCaps/>
          <w:color w:val="auto"/>
          <w:sz w:val="32"/>
          <w:szCs w:val="32"/>
        </w:rPr>
        <w:t>十九</w:t>
      </w:r>
      <w:r>
        <w:rPr>
          <w:rStyle w:val="a7"/>
          <w:rFonts w:ascii="Times New Roman" w:eastAsia="仿宋_GB2312" w:hAnsi="Times New Roman"/>
          <w:smallCaps/>
          <w:color w:val="auto"/>
          <w:sz w:val="32"/>
          <w:szCs w:val="32"/>
          <w:lang w:val="zh-CN"/>
        </w:rPr>
        <w:t>）鼓</w:t>
      </w:r>
      <w:r>
        <w:rPr>
          <w:rStyle w:val="a7"/>
          <w:rFonts w:ascii="Times New Roman" w:eastAsia="仿宋_GB2312" w:hAnsi="Times New Roman"/>
          <w:smallCaps/>
          <w:color w:val="auto"/>
          <w:sz w:val="32"/>
          <w:szCs w:val="32"/>
          <w:lang w:val="zh-CN"/>
        </w:rPr>
        <w:t>励企业设立专门的质量管理部门，配备专职质量管理人员，建立质量管理制度。编制岗位操作守则、工作流程，明确人员岗位职责、工作权限，保障检验数据完整。</w:t>
      </w:r>
      <w:r>
        <w:rPr>
          <w:rStyle w:val="a7"/>
          <w:rFonts w:ascii="Times New Roman" w:eastAsia="仿宋_GB2312" w:hAnsi="Times New Roman"/>
          <w:smallCaps/>
          <w:color w:val="auto"/>
          <w:sz w:val="32"/>
          <w:szCs w:val="32"/>
        </w:rPr>
        <w:t>应</w:t>
      </w:r>
      <w:r>
        <w:rPr>
          <w:rStyle w:val="a7"/>
          <w:rFonts w:ascii="Times New Roman" w:eastAsia="仿宋_GB2312" w:hAnsi="Times New Roman"/>
          <w:smallCaps/>
          <w:color w:val="auto"/>
          <w:sz w:val="32"/>
          <w:szCs w:val="32"/>
          <w:lang w:val="zh-CN"/>
        </w:rPr>
        <w:t>配备经检定合格、符合使用期限的相应检验、检测设备。</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lang w:val="zh-CN"/>
        </w:rPr>
      </w:pPr>
      <w:r>
        <w:rPr>
          <w:rStyle w:val="a7"/>
          <w:rFonts w:ascii="Times New Roman" w:eastAsia="仿宋_GB2312" w:hAnsi="Times New Roman"/>
          <w:smallCaps/>
          <w:color w:val="auto"/>
          <w:sz w:val="32"/>
          <w:szCs w:val="32"/>
          <w:lang w:val="zh-CN"/>
        </w:rPr>
        <w:t>（二</w:t>
      </w:r>
      <w:r>
        <w:rPr>
          <w:rStyle w:val="a7"/>
          <w:rFonts w:ascii="Times New Roman" w:eastAsia="仿宋_GB2312" w:hAnsi="Times New Roman"/>
          <w:smallCaps/>
          <w:color w:val="auto"/>
          <w:sz w:val="32"/>
          <w:szCs w:val="32"/>
        </w:rPr>
        <w:t>十</w:t>
      </w:r>
      <w:r>
        <w:rPr>
          <w:rStyle w:val="a7"/>
          <w:rFonts w:ascii="Times New Roman" w:eastAsia="仿宋_GB2312" w:hAnsi="Times New Roman"/>
          <w:smallCaps/>
          <w:color w:val="auto"/>
          <w:sz w:val="32"/>
          <w:szCs w:val="32"/>
          <w:lang w:val="zh-CN"/>
        </w:rPr>
        <w:t>）鼓励企业</w:t>
      </w:r>
      <w:r>
        <w:rPr>
          <w:rStyle w:val="a7"/>
          <w:rFonts w:ascii="Times New Roman" w:eastAsia="仿宋_GB2312" w:hAnsi="Times New Roman"/>
          <w:smallCaps/>
          <w:color w:val="auto"/>
          <w:sz w:val="32"/>
          <w:szCs w:val="32"/>
        </w:rPr>
        <w:t>制定不低于现行国家或行业标准的企业产品质</w:t>
      </w:r>
      <w:r>
        <w:rPr>
          <w:rStyle w:val="a7"/>
          <w:rFonts w:ascii="Times New Roman" w:eastAsia="仿宋_GB2312" w:hAnsi="Times New Roman"/>
          <w:smallCaps/>
          <w:color w:val="auto"/>
          <w:sz w:val="32"/>
          <w:szCs w:val="32"/>
          <w:lang w:val="zh-CN"/>
        </w:rPr>
        <w:t>量标准。企业应通过质量管理体系认证，并对出厂的废纸</w:t>
      </w:r>
      <w:r>
        <w:rPr>
          <w:rStyle w:val="a7"/>
          <w:rFonts w:ascii="Times New Roman" w:eastAsia="仿宋_GB2312" w:hAnsi="Times New Roman"/>
          <w:smallCaps/>
          <w:color w:val="auto"/>
          <w:sz w:val="32"/>
          <w:szCs w:val="32"/>
        </w:rPr>
        <w:t>加贴产品标识，标</w:t>
      </w:r>
      <w:r>
        <w:rPr>
          <w:rStyle w:val="a7"/>
          <w:rFonts w:ascii="Times New Roman" w:eastAsia="仿宋_GB2312" w:hAnsi="Times New Roman"/>
          <w:smallCaps/>
          <w:color w:val="auto"/>
          <w:sz w:val="32"/>
          <w:szCs w:val="32"/>
          <w:lang w:val="zh-CN"/>
        </w:rPr>
        <w:t>明废纸类别、等级、</w:t>
      </w:r>
      <w:r>
        <w:rPr>
          <w:rStyle w:val="a7"/>
          <w:rFonts w:ascii="Times New Roman" w:eastAsia="仿宋_GB2312" w:hAnsi="Times New Roman"/>
          <w:smallCaps/>
          <w:color w:val="auto"/>
          <w:sz w:val="32"/>
          <w:szCs w:val="32"/>
        </w:rPr>
        <w:t>质量、</w:t>
      </w:r>
      <w:r>
        <w:rPr>
          <w:rStyle w:val="a7"/>
          <w:rFonts w:ascii="Times New Roman" w:eastAsia="仿宋_GB2312" w:hAnsi="Times New Roman"/>
          <w:smallCaps/>
          <w:color w:val="auto"/>
          <w:sz w:val="32"/>
          <w:szCs w:val="32"/>
          <w:lang w:val="zh-CN"/>
        </w:rPr>
        <w:t>质检记录、出厂日期和</w:t>
      </w:r>
      <w:r>
        <w:rPr>
          <w:rStyle w:val="a7"/>
          <w:rFonts w:ascii="Times New Roman" w:eastAsia="仿宋_GB2312" w:hAnsi="Times New Roman"/>
          <w:smallCaps/>
          <w:color w:val="auto"/>
          <w:sz w:val="32"/>
          <w:szCs w:val="32"/>
        </w:rPr>
        <w:t>加工</w:t>
      </w:r>
      <w:r>
        <w:rPr>
          <w:rStyle w:val="a7"/>
          <w:rFonts w:ascii="Times New Roman" w:eastAsia="仿宋_GB2312" w:hAnsi="Times New Roman"/>
          <w:smallCaps/>
          <w:color w:val="auto"/>
          <w:sz w:val="32"/>
          <w:szCs w:val="32"/>
          <w:lang w:val="zh-CN"/>
        </w:rPr>
        <w:t>企业等信息。</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lang w:val="zh-CN"/>
        </w:rPr>
      </w:pPr>
      <w:r>
        <w:rPr>
          <w:rStyle w:val="a7"/>
          <w:rFonts w:ascii="Times New Roman" w:eastAsia="仿宋_GB2312" w:hAnsi="Times New Roman"/>
          <w:smallCaps/>
          <w:color w:val="auto"/>
          <w:sz w:val="32"/>
          <w:szCs w:val="32"/>
          <w:lang w:val="zh-CN"/>
        </w:rPr>
        <w:t>（</w:t>
      </w:r>
      <w:r>
        <w:rPr>
          <w:rStyle w:val="a7"/>
          <w:rFonts w:ascii="Times New Roman" w:eastAsia="仿宋_GB2312" w:hAnsi="Times New Roman"/>
          <w:smallCaps/>
          <w:color w:val="auto"/>
          <w:sz w:val="32"/>
          <w:szCs w:val="32"/>
        </w:rPr>
        <w:t>二十一</w:t>
      </w:r>
      <w:r>
        <w:rPr>
          <w:rStyle w:val="a7"/>
          <w:rFonts w:ascii="Times New Roman" w:eastAsia="仿宋_GB2312" w:hAnsi="Times New Roman"/>
          <w:smallCaps/>
          <w:color w:val="auto"/>
          <w:sz w:val="32"/>
          <w:szCs w:val="32"/>
          <w:lang w:val="zh-CN"/>
        </w:rPr>
        <w:t>）</w:t>
      </w:r>
      <w:r>
        <w:rPr>
          <w:rStyle w:val="a7"/>
          <w:rFonts w:ascii="Times New Roman" w:eastAsia="仿宋_GB2312" w:hAnsi="Times New Roman"/>
          <w:smallCaps/>
          <w:color w:val="auto"/>
          <w:sz w:val="32"/>
          <w:szCs w:val="32"/>
        </w:rPr>
        <w:t>鼓励</w:t>
      </w:r>
      <w:r>
        <w:rPr>
          <w:rStyle w:val="a7"/>
          <w:rFonts w:ascii="Times New Roman" w:eastAsia="仿宋_GB2312" w:hAnsi="Times New Roman"/>
          <w:smallCaps/>
          <w:color w:val="auto"/>
          <w:sz w:val="32"/>
          <w:szCs w:val="32"/>
          <w:lang w:val="zh-CN"/>
        </w:rPr>
        <w:t>企业配备信息管</w:t>
      </w:r>
      <w:r>
        <w:rPr>
          <w:rStyle w:val="a7"/>
          <w:rFonts w:ascii="Times New Roman" w:eastAsia="仿宋_GB2312" w:hAnsi="Times New Roman"/>
          <w:smallCaps/>
          <w:color w:val="auto"/>
          <w:sz w:val="32"/>
          <w:szCs w:val="32"/>
          <w:lang w:val="zh-CN"/>
        </w:rPr>
        <w:t>理系统，建立可追溯的废纸进销存记录以及检验记录，相关信息保存</w:t>
      </w:r>
      <w:r>
        <w:rPr>
          <w:rStyle w:val="a7"/>
          <w:rFonts w:ascii="Times New Roman" w:eastAsia="仿宋_GB2312" w:hAnsi="Times New Roman"/>
          <w:smallCaps/>
          <w:color w:val="auto"/>
          <w:sz w:val="32"/>
          <w:szCs w:val="32"/>
          <w:lang w:val="zh-CN"/>
        </w:rPr>
        <w:t>3</w:t>
      </w:r>
      <w:r>
        <w:rPr>
          <w:rStyle w:val="a7"/>
          <w:rFonts w:ascii="Times New Roman" w:eastAsia="仿宋_GB2312" w:hAnsi="Times New Roman"/>
          <w:smallCaps/>
          <w:color w:val="auto"/>
          <w:sz w:val="32"/>
          <w:szCs w:val="32"/>
          <w:lang w:val="zh-CN"/>
        </w:rPr>
        <w:t>年以上。</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lang w:val="zh-CN"/>
        </w:rPr>
      </w:pPr>
      <w:r>
        <w:rPr>
          <w:rStyle w:val="a7"/>
          <w:rFonts w:ascii="Times New Roman" w:eastAsia="仿宋_GB2312" w:hAnsi="Times New Roman"/>
          <w:smallCaps/>
          <w:color w:val="auto"/>
          <w:sz w:val="32"/>
          <w:szCs w:val="32"/>
          <w:lang w:val="zh-CN"/>
        </w:rPr>
        <w:t>（</w:t>
      </w:r>
      <w:r>
        <w:rPr>
          <w:rStyle w:val="a7"/>
          <w:rFonts w:ascii="Times New Roman" w:eastAsia="仿宋_GB2312" w:hAnsi="Times New Roman"/>
          <w:smallCaps/>
          <w:color w:val="auto"/>
          <w:sz w:val="32"/>
          <w:szCs w:val="32"/>
        </w:rPr>
        <w:t>二十二</w:t>
      </w:r>
      <w:r>
        <w:rPr>
          <w:rStyle w:val="a7"/>
          <w:rFonts w:ascii="Times New Roman" w:eastAsia="仿宋_GB2312" w:hAnsi="Times New Roman"/>
          <w:smallCaps/>
          <w:color w:val="auto"/>
          <w:sz w:val="32"/>
          <w:szCs w:val="32"/>
          <w:lang w:val="zh-CN"/>
        </w:rPr>
        <w:t>）鼓励企业</w:t>
      </w:r>
      <w:r>
        <w:rPr>
          <w:rStyle w:val="a7"/>
          <w:rFonts w:ascii="Times New Roman" w:eastAsia="仿宋_GB2312" w:hAnsi="Times New Roman"/>
          <w:smallCaps/>
          <w:color w:val="auto"/>
          <w:sz w:val="32"/>
          <w:szCs w:val="32"/>
        </w:rPr>
        <w:t>建立加工全过程管理体系，对废纸来源、数量、分拣加工、产品品质（不合格废纸含率、含杂率、含水率）、质检信息、产品流向、运输物流及废弃物处置等信息进行全程溯源管理，</w:t>
      </w:r>
      <w:r>
        <w:rPr>
          <w:rStyle w:val="a7"/>
          <w:rFonts w:ascii="Times New Roman" w:eastAsia="仿宋_GB2312" w:hAnsi="Times New Roman"/>
          <w:smallCaps/>
          <w:color w:val="auto"/>
          <w:sz w:val="32"/>
          <w:szCs w:val="32"/>
          <w:lang w:val="zh-CN"/>
        </w:rPr>
        <w:t>提高信息化管理和技术水平。</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lang w:val="zh-CN"/>
        </w:rPr>
      </w:pPr>
      <w:r>
        <w:rPr>
          <w:rStyle w:val="a7"/>
          <w:rFonts w:ascii="Times New Roman" w:eastAsia="仿宋_GB2312" w:hAnsi="Times New Roman"/>
          <w:smallCaps/>
          <w:color w:val="auto"/>
          <w:sz w:val="32"/>
          <w:szCs w:val="32"/>
          <w:lang w:val="zh-CN"/>
        </w:rPr>
        <w:t>（</w:t>
      </w:r>
      <w:r>
        <w:rPr>
          <w:rStyle w:val="a7"/>
          <w:rFonts w:ascii="Times New Roman" w:eastAsia="仿宋_GB2312" w:hAnsi="Times New Roman"/>
          <w:smallCaps/>
          <w:color w:val="auto"/>
          <w:sz w:val="32"/>
          <w:szCs w:val="32"/>
        </w:rPr>
        <w:t>二十三</w:t>
      </w:r>
      <w:r>
        <w:rPr>
          <w:rStyle w:val="a7"/>
          <w:rFonts w:ascii="Times New Roman" w:eastAsia="仿宋_GB2312" w:hAnsi="Times New Roman"/>
          <w:smallCaps/>
          <w:color w:val="auto"/>
          <w:sz w:val="32"/>
          <w:szCs w:val="32"/>
          <w:lang w:val="zh-CN"/>
        </w:rPr>
        <w:t>）</w:t>
      </w:r>
      <w:r>
        <w:rPr>
          <w:rStyle w:val="a7"/>
          <w:rFonts w:ascii="Times New Roman" w:eastAsia="仿宋_GB2312" w:hAnsi="Times New Roman"/>
          <w:smallCaps/>
          <w:color w:val="auto"/>
          <w:sz w:val="32"/>
          <w:szCs w:val="32"/>
        </w:rPr>
        <w:t>鼓励</w:t>
      </w:r>
      <w:r>
        <w:rPr>
          <w:rStyle w:val="a7"/>
          <w:rFonts w:ascii="Times New Roman" w:eastAsia="仿宋_GB2312" w:hAnsi="Times New Roman"/>
          <w:smallCaps/>
          <w:color w:val="auto"/>
          <w:sz w:val="32"/>
          <w:szCs w:val="32"/>
          <w:lang w:val="zh-CN"/>
        </w:rPr>
        <w:t>企业</w:t>
      </w:r>
      <w:r>
        <w:rPr>
          <w:rStyle w:val="a7"/>
          <w:rFonts w:ascii="Times New Roman" w:eastAsia="仿宋_GB2312" w:hAnsi="Times New Roman"/>
          <w:smallCaps/>
          <w:color w:val="auto"/>
          <w:sz w:val="32"/>
          <w:szCs w:val="32"/>
        </w:rPr>
        <w:t>建立</w:t>
      </w:r>
      <w:r>
        <w:rPr>
          <w:rStyle w:val="a7"/>
          <w:rFonts w:ascii="Times New Roman" w:eastAsia="仿宋_GB2312" w:hAnsi="Times New Roman"/>
          <w:smallCaps/>
          <w:color w:val="auto"/>
          <w:sz w:val="32"/>
          <w:szCs w:val="32"/>
          <w:lang w:val="zh-CN"/>
        </w:rPr>
        <w:t>员工培训制度，制订完善的岗位操作守则和工作流程，明确人员岗位责任和工作权限。大型打包机、破碎机等设备操作人员和质量检验等关键岗位人员</w:t>
      </w:r>
      <w:r>
        <w:rPr>
          <w:rStyle w:val="a7"/>
          <w:rFonts w:ascii="Times New Roman" w:eastAsia="仿宋_GB2312" w:hAnsi="Times New Roman"/>
          <w:smallCaps/>
          <w:color w:val="auto"/>
          <w:sz w:val="32"/>
          <w:szCs w:val="32"/>
        </w:rPr>
        <w:t>应</w:t>
      </w:r>
      <w:r>
        <w:rPr>
          <w:rStyle w:val="a7"/>
          <w:rFonts w:ascii="Times New Roman" w:eastAsia="仿宋_GB2312" w:hAnsi="Times New Roman"/>
          <w:smallCaps/>
          <w:color w:val="auto"/>
          <w:sz w:val="32"/>
          <w:szCs w:val="32"/>
          <w:lang w:val="zh-CN"/>
        </w:rPr>
        <w:t>进行</w:t>
      </w:r>
      <w:r>
        <w:rPr>
          <w:rStyle w:val="a7"/>
          <w:rFonts w:ascii="Times New Roman" w:eastAsia="仿宋_GB2312" w:hAnsi="Times New Roman"/>
          <w:smallCaps/>
          <w:color w:val="auto"/>
          <w:sz w:val="32"/>
          <w:szCs w:val="32"/>
        </w:rPr>
        <w:t>定期职业</w:t>
      </w:r>
      <w:r>
        <w:rPr>
          <w:rStyle w:val="a7"/>
          <w:rFonts w:ascii="Times New Roman" w:eastAsia="仿宋_GB2312" w:hAnsi="Times New Roman"/>
          <w:smallCaps/>
          <w:color w:val="auto"/>
          <w:sz w:val="32"/>
          <w:szCs w:val="32"/>
          <w:lang w:val="zh-CN"/>
        </w:rPr>
        <w:t>技能培训，特种作业人员（如</w:t>
      </w:r>
      <w:r>
        <w:rPr>
          <w:rStyle w:val="a7"/>
          <w:rFonts w:ascii="Times New Roman" w:eastAsia="仿宋_GB2312" w:hAnsi="Times New Roman"/>
          <w:smallCaps/>
          <w:color w:val="auto"/>
          <w:sz w:val="32"/>
          <w:szCs w:val="32"/>
        </w:rPr>
        <w:t>叉车</w:t>
      </w:r>
      <w:r>
        <w:rPr>
          <w:rStyle w:val="a7"/>
          <w:rFonts w:ascii="Times New Roman" w:eastAsia="仿宋_GB2312" w:hAnsi="Times New Roman"/>
          <w:smallCaps/>
          <w:color w:val="auto"/>
          <w:sz w:val="32"/>
          <w:szCs w:val="32"/>
          <w:lang w:val="zh-CN"/>
        </w:rPr>
        <w:t>工等）应具备相</w:t>
      </w:r>
      <w:r>
        <w:rPr>
          <w:rStyle w:val="a7"/>
          <w:rFonts w:ascii="Times New Roman" w:eastAsia="仿宋_GB2312" w:hAnsi="Times New Roman"/>
          <w:smallCaps/>
          <w:color w:val="auto"/>
          <w:sz w:val="32"/>
          <w:szCs w:val="32"/>
          <w:lang w:val="zh-CN"/>
        </w:rPr>
        <w:lastRenderedPageBreak/>
        <w:t>应资格，做到持证上岗。</w:t>
      </w:r>
    </w:p>
    <w:p w:rsidR="00000000" w:rsidRDefault="00EF56AB">
      <w:pPr>
        <w:pStyle w:val="a0"/>
        <w:autoSpaceDE w:val="0"/>
        <w:autoSpaceDN w:val="0"/>
        <w:spacing w:after="0" w:line="600" w:lineRule="exact"/>
        <w:ind w:firstLineChars="200" w:firstLine="640"/>
        <w:rPr>
          <w:rStyle w:val="a7"/>
          <w:rFonts w:ascii="Times New Roman" w:eastAsia="黑体" w:hAnsi="Times New Roman"/>
          <w:smallCaps/>
          <w:color w:val="auto"/>
          <w:sz w:val="32"/>
          <w:szCs w:val="32"/>
        </w:rPr>
      </w:pPr>
      <w:r>
        <w:rPr>
          <w:rStyle w:val="a7"/>
          <w:rFonts w:ascii="Times New Roman" w:eastAsia="黑体" w:hAnsi="Times New Roman"/>
          <w:smallCaps/>
          <w:color w:val="auto"/>
          <w:sz w:val="32"/>
          <w:szCs w:val="32"/>
        </w:rPr>
        <w:t>七、安全生产、职业健康和社会责任</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lang w:val="zh-CN"/>
        </w:rPr>
      </w:pPr>
      <w:r>
        <w:rPr>
          <w:rStyle w:val="a7"/>
          <w:rFonts w:ascii="Times New Roman" w:eastAsia="仿宋_GB2312" w:hAnsi="Times New Roman"/>
          <w:smallCaps/>
          <w:color w:val="auto"/>
          <w:sz w:val="32"/>
          <w:szCs w:val="32"/>
          <w:lang w:val="zh-CN"/>
        </w:rPr>
        <w:t>（</w:t>
      </w:r>
      <w:r>
        <w:rPr>
          <w:rStyle w:val="a7"/>
          <w:rFonts w:ascii="Times New Roman" w:eastAsia="仿宋_GB2312" w:hAnsi="Times New Roman"/>
          <w:smallCaps/>
          <w:color w:val="auto"/>
          <w:sz w:val="32"/>
          <w:szCs w:val="32"/>
        </w:rPr>
        <w:t>二十四</w:t>
      </w:r>
      <w:r>
        <w:rPr>
          <w:rStyle w:val="a7"/>
          <w:rFonts w:ascii="Times New Roman" w:eastAsia="仿宋_GB2312" w:hAnsi="Times New Roman"/>
          <w:smallCaps/>
          <w:color w:val="auto"/>
          <w:sz w:val="32"/>
          <w:szCs w:val="32"/>
          <w:lang w:val="zh-CN"/>
        </w:rPr>
        <w:t>）企业应严格遵守《中华人民共和国安全生产法》《中华人民共和国职业病防治法》等法律法规规定，安全生产条件符合有关标准、规定。具备相应的安全生产、劳动保护和职业危害防治条件，对作业环境的粉尘、噪声等进行有效治理，达到国家卫生标准，配备相应的安全防护设施、消防设备和安全管理人员，建立、健全安全生产责任制，开展安全生产标准化建设，并按规定限期达标。</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lang w:val="zh-CN"/>
        </w:rPr>
      </w:pPr>
      <w:r>
        <w:rPr>
          <w:rStyle w:val="a7"/>
          <w:rFonts w:ascii="Times New Roman" w:eastAsia="仿宋_GB2312" w:hAnsi="Times New Roman"/>
          <w:smallCaps/>
          <w:color w:val="auto"/>
          <w:sz w:val="32"/>
          <w:szCs w:val="32"/>
          <w:lang w:val="zh-CN"/>
        </w:rPr>
        <w:t>（二</w:t>
      </w:r>
      <w:r>
        <w:rPr>
          <w:rStyle w:val="a7"/>
          <w:rFonts w:ascii="Times New Roman" w:eastAsia="仿宋_GB2312" w:hAnsi="Times New Roman"/>
          <w:smallCaps/>
          <w:color w:val="auto"/>
          <w:sz w:val="32"/>
          <w:szCs w:val="32"/>
        </w:rPr>
        <w:t>十五</w:t>
      </w:r>
      <w:r>
        <w:rPr>
          <w:rStyle w:val="a7"/>
          <w:rFonts w:ascii="Times New Roman" w:eastAsia="仿宋_GB2312" w:hAnsi="Times New Roman"/>
          <w:smallCaps/>
          <w:color w:val="auto"/>
          <w:sz w:val="32"/>
          <w:szCs w:val="32"/>
          <w:lang w:val="zh-CN"/>
        </w:rPr>
        <w:t>）企业应</w:t>
      </w:r>
      <w:r>
        <w:rPr>
          <w:rStyle w:val="a7"/>
          <w:rFonts w:ascii="Times New Roman" w:eastAsia="仿宋_GB2312" w:hAnsi="Times New Roman"/>
          <w:smallCaps/>
          <w:color w:val="auto"/>
          <w:sz w:val="32"/>
          <w:szCs w:val="32"/>
        </w:rPr>
        <w:t>在厂区内</w:t>
      </w:r>
      <w:r>
        <w:rPr>
          <w:rStyle w:val="a7"/>
          <w:rFonts w:ascii="Times New Roman" w:eastAsia="仿宋_GB2312" w:hAnsi="Times New Roman"/>
          <w:smallCaps/>
          <w:color w:val="auto"/>
          <w:sz w:val="32"/>
          <w:szCs w:val="32"/>
          <w:lang w:val="zh-CN"/>
        </w:rPr>
        <w:t>设置安全防护设施和消防设施，符合相关安全生产标准。</w:t>
      </w:r>
      <w:r>
        <w:rPr>
          <w:rStyle w:val="a7"/>
          <w:rFonts w:ascii="Times New Roman" w:eastAsia="仿宋_GB2312" w:hAnsi="Times New Roman"/>
          <w:smallCaps/>
          <w:color w:val="auto"/>
          <w:sz w:val="32"/>
          <w:szCs w:val="32"/>
        </w:rPr>
        <w:t>加工设备</w:t>
      </w:r>
      <w:r>
        <w:rPr>
          <w:rStyle w:val="a7"/>
          <w:rFonts w:ascii="Times New Roman" w:eastAsia="仿宋_GB2312" w:hAnsi="Times New Roman"/>
          <w:smallCaps/>
          <w:color w:val="auto"/>
          <w:sz w:val="32"/>
          <w:szCs w:val="32"/>
          <w:lang w:val="zh-CN"/>
        </w:rPr>
        <w:t>操作区域</w:t>
      </w:r>
      <w:r>
        <w:rPr>
          <w:rStyle w:val="a7"/>
          <w:rFonts w:ascii="Times New Roman" w:eastAsia="仿宋_GB2312" w:hAnsi="Times New Roman"/>
          <w:smallCaps/>
          <w:color w:val="auto"/>
          <w:sz w:val="32"/>
          <w:szCs w:val="32"/>
        </w:rPr>
        <w:t>应</w:t>
      </w:r>
      <w:r>
        <w:rPr>
          <w:rStyle w:val="a7"/>
          <w:rFonts w:ascii="Times New Roman" w:eastAsia="仿宋_GB2312" w:hAnsi="Times New Roman"/>
          <w:smallCaps/>
          <w:color w:val="auto"/>
          <w:sz w:val="32"/>
          <w:szCs w:val="32"/>
          <w:lang w:val="zh-CN"/>
        </w:rPr>
        <w:t>安装安全防护栏等防护设施，</w:t>
      </w:r>
      <w:r>
        <w:rPr>
          <w:rStyle w:val="a7"/>
          <w:rFonts w:ascii="Times New Roman" w:eastAsia="仿宋_GB2312" w:hAnsi="Times New Roman"/>
          <w:smallCaps/>
          <w:color w:val="auto"/>
          <w:sz w:val="32"/>
          <w:szCs w:val="32"/>
        </w:rPr>
        <w:t>应</w:t>
      </w:r>
      <w:r>
        <w:rPr>
          <w:rStyle w:val="a7"/>
          <w:rFonts w:ascii="Times New Roman" w:eastAsia="仿宋_GB2312" w:hAnsi="Times New Roman"/>
          <w:smallCaps/>
          <w:color w:val="auto"/>
          <w:sz w:val="32"/>
          <w:szCs w:val="32"/>
          <w:lang w:val="zh-CN"/>
        </w:rPr>
        <w:t>设置</w:t>
      </w:r>
      <w:r>
        <w:rPr>
          <w:rStyle w:val="a7"/>
          <w:rFonts w:ascii="Times New Roman" w:eastAsia="仿宋_GB2312" w:hAnsi="Times New Roman"/>
          <w:smallCaps/>
          <w:color w:val="auto"/>
          <w:sz w:val="32"/>
          <w:szCs w:val="32"/>
          <w:lang w:val="zh-CN"/>
        </w:rPr>
        <w:t>避雷装置</w:t>
      </w:r>
      <w:r>
        <w:rPr>
          <w:rStyle w:val="a7"/>
          <w:rFonts w:ascii="Times New Roman" w:eastAsia="仿宋_GB2312" w:hAnsi="Times New Roman"/>
          <w:smallCaps/>
          <w:color w:val="auto"/>
          <w:sz w:val="32"/>
          <w:szCs w:val="32"/>
        </w:rPr>
        <w:t>及</w:t>
      </w:r>
      <w:r>
        <w:rPr>
          <w:rStyle w:val="a7"/>
          <w:rFonts w:ascii="Times New Roman" w:eastAsia="仿宋_GB2312" w:hAnsi="Times New Roman"/>
          <w:smallCaps/>
          <w:color w:val="auto"/>
          <w:sz w:val="32"/>
          <w:szCs w:val="32"/>
          <w:lang w:val="zh-CN"/>
        </w:rPr>
        <w:t>喷淋设施，按照《建筑灭火器配置设计规范》配置灭火装置。</w:t>
      </w:r>
      <w:r>
        <w:rPr>
          <w:rStyle w:val="a7"/>
          <w:rFonts w:ascii="Times New Roman" w:eastAsia="仿宋_GB2312" w:hAnsi="Times New Roman"/>
          <w:smallCaps/>
          <w:color w:val="auto"/>
          <w:sz w:val="32"/>
          <w:szCs w:val="32"/>
        </w:rPr>
        <w:t>应</w:t>
      </w:r>
      <w:r>
        <w:rPr>
          <w:rStyle w:val="a7"/>
          <w:rFonts w:ascii="Times New Roman" w:eastAsia="仿宋_GB2312" w:hAnsi="Times New Roman"/>
          <w:smallCaps/>
          <w:color w:val="auto"/>
          <w:sz w:val="32"/>
          <w:szCs w:val="32"/>
          <w:lang w:val="zh-CN"/>
        </w:rPr>
        <w:t>设计安全通道，确保通风、通行良好。</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lang w:val="zh-CN"/>
        </w:rPr>
      </w:pPr>
      <w:r>
        <w:rPr>
          <w:rStyle w:val="a7"/>
          <w:rFonts w:ascii="Times New Roman" w:eastAsia="仿宋_GB2312" w:hAnsi="Times New Roman"/>
          <w:smallCaps/>
          <w:color w:val="auto"/>
          <w:sz w:val="32"/>
          <w:szCs w:val="32"/>
          <w:lang w:val="zh-CN"/>
        </w:rPr>
        <w:t>（</w:t>
      </w:r>
      <w:r>
        <w:rPr>
          <w:rStyle w:val="a7"/>
          <w:rFonts w:ascii="Times New Roman" w:eastAsia="仿宋_GB2312" w:hAnsi="Times New Roman"/>
          <w:smallCaps/>
          <w:color w:val="auto"/>
          <w:sz w:val="32"/>
          <w:szCs w:val="32"/>
        </w:rPr>
        <w:t>二十六</w:t>
      </w:r>
      <w:r>
        <w:rPr>
          <w:rStyle w:val="a7"/>
          <w:rFonts w:ascii="Times New Roman" w:eastAsia="仿宋_GB2312" w:hAnsi="Times New Roman"/>
          <w:smallCaps/>
          <w:color w:val="auto"/>
          <w:sz w:val="32"/>
          <w:szCs w:val="32"/>
          <w:lang w:val="zh-CN"/>
        </w:rPr>
        <w:t>）企业作业环境应符合《工业企业设计卫生标准》《工作场所有害因素职业接触限值》的要求。</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lang w:val="zh-CN"/>
        </w:rPr>
        <w:t>（</w:t>
      </w:r>
      <w:r>
        <w:rPr>
          <w:rStyle w:val="a7"/>
          <w:rFonts w:ascii="Times New Roman" w:eastAsia="仿宋_GB2312" w:hAnsi="Times New Roman"/>
          <w:smallCaps/>
          <w:color w:val="auto"/>
          <w:sz w:val="32"/>
          <w:szCs w:val="32"/>
        </w:rPr>
        <w:t>二十七</w:t>
      </w:r>
      <w:r>
        <w:rPr>
          <w:rStyle w:val="a7"/>
          <w:rFonts w:ascii="Times New Roman" w:eastAsia="仿宋_GB2312" w:hAnsi="Times New Roman"/>
          <w:smallCaps/>
          <w:color w:val="auto"/>
          <w:sz w:val="32"/>
          <w:szCs w:val="32"/>
          <w:lang w:val="zh-CN"/>
        </w:rPr>
        <w:t>）企业应</w:t>
      </w:r>
      <w:r>
        <w:rPr>
          <w:rStyle w:val="a7"/>
          <w:rFonts w:ascii="Times New Roman" w:eastAsia="仿宋_GB2312" w:hAnsi="Times New Roman"/>
          <w:smallCaps/>
          <w:color w:val="auto"/>
          <w:sz w:val="32"/>
          <w:szCs w:val="32"/>
        </w:rPr>
        <w:t>具</w:t>
      </w:r>
      <w:r>
        <w:rPr>
          <w:rStyle w:val="a7"/>
          <w:rFonts w:ascii="Times New Roman" w:eastAsia="仿宋_GB2312" w:hAnsi="Times New Roman"/>
          <w:smallCaps/>
          <w:color w:val="auto"/>
          <w:sz w:val="32"/>
          <w:szCs w:val="32"/>
          <w:lang w:val="zh-CN"/>
        </w:rPr>
        <w:t>有健全的安全生产组织管理体系、职工安全生产培训制度和安全生产检查制度及突发事件应急预</w:t>
      </w:r>
      <w:r>
        <w:rPr>
          <w:rStyle w:val="a7"/>
          <w:rFonts w:ascii="Times New Roman" w:eastAsia="仿宋_GB2312" w:hAnsi="Times New Roman"/>
          <w:smallCaps/>
          <w:color w:val="auto"/>
          <w:sz w:val="32"/>
          <w:szCs w:val="32"/>
        </w:rPr>
        <w:t>案，并通过</w:t>
      </w:r>
      <w:hyperlink r:id="rId7" w:tgtFrame="_blank" w:history="1">
        <w:r>
          <w:rPr>
            <w:rStyle w:val="a7"/>
            <w:rFonts w:ascii="Times New Roman" w:eastAsia="仿宋_GB2312" w:hAnsi="Times New Roman"/>
            <w:smallCaps/>
            <w:color w:val="auto"/>
            <w:sz w:val="32"/>
            <w:szCs w:val="32"/>
          </w:rPr>
          <w:t>职业健康安全管理体系</w:t>
        </w:r>
      </w:hyperlink>
      <w:r>
        <w:rPr>
          <w:rStyle w:val="a7"/>
          <w:rFonts w:ascii="Times New Roman" w:eastAsia="仿宋_GB2312" w:hAnsi="Times New Roman"/>
          <w:smallCaps/>
          <w:color w:val="auto"/>
          <w:sz w:val="32"/>
          <w:szCs w:val="32"/>
        </w:rPr>
        <w:t>认证。</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lang w:val="zh-CN"/>
        </w:rPr>
      </w:pPr>
      <w:r>
        <w:rPr>
          <w:rStyle w:val="a7"/>
          <w:rFonts w:ascii="Times New Roman" w:eastAsia="仿宋_GB2312" w:hAnsi="Times New Roman"/>
          <w:smallCaps/>
          <w:color w:val="auto"/>
          <w:sz w:val="32"/>
          <w:szCs w:val="32"/>
          <w:lang w:val="zh-CN"/>
        </w:rPr>
        <w:t>（</w:t>
      </w:r>
      <w:r>
        <w:rPr>
          <w:rStyle w:val="a7"/>
          <w:rFonts w:ascii="Times New Roman" w:eastAsia="仿宋_GB2312" w:hAnsi="Times New Roman"/>
          <w:smallCaps/>
          <w:color w:val="auto"/>
          <w:sz w:val="32"/>
          <w:szCs w:val="32"/>
        </w:rPr>
        <w:t>二十八</w:t>
      </w:r>
      <w:r>
        <w:rPr>
          <w:rStyle w:val="a7"/>
          <w:rFonts w:ascii="Times New Roman" w:eastAsia="仿宋_GB2312" w:hAnsi="Times New Roman"/>
          <w:smallCaps/>
          <w:color w:val="auto"/>
          <w:sz w:val="32"/>
          <w:szCs w:val="32"/>
          <w:lang w:val="zh-CN"/>
        </w:rPr>
        <w:t>）企业应按照国家有关要求，积极开展安全生产标准化和隐患排查</w:t>
      </w:r>
      <w:r>
        <w:rPr>
          <w:rStyle w:val="a7"/>
          <w:rFonts w:ascii="Times New Roman" w:eastAsia="仿宋_GB2312" w:hAnsi="Times New Roman"/>
          <w:smallCaps/>
          <w:color w:val="auto"/>
          <w:sz w:val="32"/>
          <w:szCs w:val="32"/>
          <w:lang w:val="zh-CN"/>
        </w:rPr>
        <w:t>治理体系建设，确保在规定的期限内达标。</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lang w:val="zh-CN"/>
        </w:rPr>
      </w:pPr>
      <w:r>
        <w:rPr>
          <w:rStyle w:val="a7"/>
          <w:rFonts w:ascii="Times New Roman" w:eastAsia="仿宋_GB2312" w:hAnsi="Times New Roman"/>
          <w:smallCaps/>
          <w:color w:val="auto"/>
          <w:sz w:val="32"/>
          <w:szCs w:val="32"/>
          <w:lang w:val="zh-CN"/>
        </w:rPr>
        <w:t>（</w:t>
      </w:r>
      <w:r>
        <w:rPr>
          <w:rStyle w:val="a7"/>
          <w:rFonts w:ascii="Times New Roman" w:eastAsia="仿宋_GB2312" w:hAnsi="Times New Roman"/>
          <w:smallCaps/>
          <w:color w:val="auto"/>
          <w:sz w:val="32"/>
          <w:szCs w:val="32"/>
        </w:rPr>
        <w:t>二十九</w:t>
      </w:r>
      <w:r>
        <w:rPr>
          <w:rStyle w:val="a7"/>
          <w:rFonts w:ascii="Times New Roman" w:eastAsia="仿宋_GB2312" w:hAnsi="Times New Roman"/>
          <w:smallCaps/>
          <w:color w:val="auto"/>
          <w:sz w:val="32"/>
          <w:szCs w:val="32"/>
          <w:lang w:val="zh-CN"/>
        </w:rPr>
        <w:t>）企业用工制度应符合《中华人民共和国劳动合</w:t>
      </w:r>
      <w:r>
        <w:rPr>
          <w:rStyle w:val="a7"/>
          <w:rFonts w:ascii="Times New Roman" w:eastAsia="仿宋_GB2312" w:hAnsi="Times New Roman"/>
          <w:smallCaps/>
          <w:color w:val="auto"/>
          <w:sz w:val="32"/>
          <w:szCs w:val="32"/>
          <w:lang w:val="zh-CN"/>
        </w:rPr>
        <w:lastRenderedPageBreak/>
        <w:t>同法》《中华人民共和国社会保险法》</w:t>
      </w:r>
      <w:r>
        <w:rPr>
          <w:rStyle w:val="a7"/>
          <w:rFonts w:ascii="Times New Roman" w:eastAsia="仿宋_GB2312" w:hAnsi="Times New Roman"/>
          <w:smallCaps/>
          <w:color w:val="auto"/>
          <w:sz w:val="32"/>
          <w:szCs w:val="32"/>
        </w:rPr>
        <w:t>的</w:t>
      </w:r>
      <w:r>
        <w:rPr>
          <w:rStyle w:val="a7"/>
          <w:rFonts w:ascii="Times New Roman" w:eastAsia="仿宋_GB2312" w:hAnsi="Times New Roman"/>
          <w:smallCaps/>
          <w:color w:val="auto"/>
          <w:sz w:val="32"/>
          <w:szCs w:val="32"/>
          <w:lang w:val="zh-CN"/>
        </w:rPr>
        <w:t>规定。</w:t>
      </w:r>
    </w:p>
    <w:p w:rsidR="00000000" w:rsidRDefault="00EF56AB">
      <w:pPr>
        <w:pStyle w:val="a0"/>
        <w:autoSpaceDE w:val="0"/>
        <w:autoSpaceDN w:val="0"/>
        <w:spacing w:after="0" w:line="600" w:lineRule="exact"/>
        <w:ind w:firstLineChars="200" w:firstLine="640"/>
        <w:rPr>
          <w:rStyle w:val="a7"/>
          <w:rFonts w:ascii="Times New Roman" w:eastAsia="黑体" w:hAnsi="Times New Roman"/>
          <w:smallCaps/>
          <w:color w:val="auto"/>
          <w:sz w:val="32"/>
          <w:szCs w:val="32"/>
        </w:rPr>
      </w:pPr>
      <w:r>
        <w:rPr>
          <w:rStyle w:val="a7"/>
          <w:rFonts w:ascii="Times New Roman" w:eastAsia="黑体" w:hAnsi="Times New Roman"/>
          <w:smallCaps/>
          <w:color w:val="auto"/>
          <w:sz w:val="32"/>
          <w:szCs w:val="32"/>
          <w:lang w:val="zh-CN"/>
        </w:rPr>
        <w:t>八、</w:t>
      </w:r>
      <w:r>
        <w:rPr>
          <w:rStyle w:val="a7"/>
          <w:rFonts w:ascii="Times New Roman" w:eastAsia="黑体" w:hAnsi="Times New Roman"/>
          <w:smallCaps/>
          <w:color w:val="auto"/>
          <w:sz w:val="32"/>
          <w:szCs w:val="32"/>
        </w:rPr>
        <w:t>监督管理</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w:t>
      </w:r>
      <w:r>
        <w:rPr>
          <w:rStyle w:val="a7"/>
          <w:rFonts w:ascii="Times New Roman" w:eastAsia="仿宋_GB2312" w:hAnsi="Times New Roman"/>
          <w:smallCaps/>
          <w:color w:val="auto"/>
          <w:sz w:val="32"/>
          <w:szCs w:val="32"/>
          <w:lang w:val="zh-CN"/>
        </w:rPr>
        <w:t>三十</w:t>
      </w:r>
      <w:r>
        <w:rPr>
          <w:rStyle w:val="a7"/>
          <w:rFonts w:ascii="Times New Roman" w:eastAsia="仿宋_GB2312" w:hAnsi="Times New Roman"/>
          <w:smallCaps/>
          <w:color w:val="auto"/>
          <w:sz w:val="32"/>
          <w:szCs w:val="32"/>
        </w:rPr>
        <w:t>）规范条件的申请、审核及公告</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lang w:val="zh-CN"/>
        </w:rPr>
        <w:t>1.</w:t>
      </w:r>
      <w:r>
        <w:rPr>
          <w:rStyle w:val="a7"/>
          <w:rFonts w:ascii="Times New Roman" w:eastAsia="仿宋_GB2312" w:hAnsi="Times New Roman"/>
          <w:smallCaps/>
          <w:color w:val="auto"/>
          <w:sz w:val="32"/>
          <w:szCs w:val="32"/>
          <w:lang w:val="zh-CN"/>
        </w:rPr>
        <w:t>工业和信息化部负责对符合本规范条件的企业名单予以公告，并对符合本规范条件的企业实行动态管理。</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lang w:val="zh-CN"/>
        </w:rPr>
        <w:t>2.</w:t>
      </w:r>
      <w:r>
        <w:rPr>
          <w:rStyle w:val="a7"/>
          <w:rFonts w:ascii="Times New Roman" w:eastAsia="仿宋_GB2312" w:hAnsi="Times New Roman"/>
          <w:smallCaps/>
          <w:color w:val="auto"/>
          <w:sz w:val="32"/>
          <w:szCs w:val="32"/>
          <w:lang w:val="zh-CN"/>
        </w:rPr>
        <w:t>企业根据本规范</w:t>
      </w:r>
      <w:r>
        <w:rPr>
          <w:rStyle w:val="a7"/>
          <w:rFonts w:ascii="Times New Roman" w:eastAsia="仿宋_GB2312" w:hAnsi="Times New Roman"/>
          <w:smallCaps/>
          <w:color w:val="auto"/>
          <w:sz w:val="32"/>
          <w:szCs w:val="32"/>
        </w:rPr>
        <w:t>条件自愿申请规范公告。申请</w:t>
      </w:r>
      <w:r>
        <w:rPr>
          <w:rStyle w:val="a7"/>
          <w:rFonts w:ascii="Times New Roman" w:eastAsia="仿宋_GB2312" w:hAnsi="Times New Roman"/>
          <w:smallCaps/>
          <w:color w:val="auto"/>
          <w:sz w:val="32"/>
          <w:szCs w:val="32"/>
        </w:rPr>
        <w:t>企业须编制《废纸加工行业规范公告申请书》（以下简称《申请书》，见附</w:t>
      </w:r>
      <w:r>
        <w:rPr>
          <w:rStyle w:val="a7"/>
          <w:rFonts w:ascii="Times New Roman" w:eastAsia="仿宋_GB2312" w:hAnsi="Times New Roman"/>
          <w:smallCaps/>
          <w:color w:val="auto"/>
          <w:sz w:val="32"/>
          <w:szCs w:val="32"/>
        </w:rPr>
        <w:t>1</w:t>
      </w:r>
      <w:r>
        <w:rPr>
          <w:rStyle w:val="a7"/>
          <w:rFonts w:ascii="Times New Roman" w:eastAsia="仿宋_GB2312" w:hAnsi="Times New Roman"/>
          <w:smallCaps/>
          <w:color w:val="auto"/>
          <w:sz w:val="32"/>
          <w:szCs w:val="32"/>
        </w:rPr>
        <w:t>），按要求提供相关材料，对申请材料的完整真实性负责并承担相应责任。</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lang w:val="zh-CN"/>
        </w:rPr>
        <w:t>3.</w:t>
      </w:r>
      <w:r>
        <w:rPr>
          <w:rStyle w:val="a7"/>
          <w:rFonts w:ascii="Times New Roman" w:eastAsia="仿宋_GB2312" w:hAnsi="Times New Roman"/>
          <w:smallCaps/>
          <w:color w:val="auto"/>
          <w:sz w:val="32"/>
          <w:szCs w:val="32"/>
        </w:rPr>
        <w:t>同一法人拥有多个位于不同地址的厂区或生产车间的，每个厂区或生产车间需要单独填写《申请书》，并在申请时同时提交，集团公司下属具有独立法人资格的子公司需单独申请。</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lang w:val="zh-CN"/>
        </w:rPr>
        <w:t>4.</w:t>
      </w:r>
      <w:r>
        <w:rPr>
          <w:rStyle w:val="a7"/>
          <w:rFonts w:ascii="Times New Roman" w:eastAsia="仿宋_GB2312" w:hAnsi="Times New Roman"/>
          <w:smallCaps/>
          <w:color w:val="auto"/>
          <w:sz w:val="32"/>
          <w:szCs w:val="32"/>
        </w:rPr>
        <w:t>省级工业和信息化主管部门负责接收本地区相关企业的申请，并按本规范条件要求对申报企业进行核实，提出具体审核意见，</w:t>
      </w:r>
      <w:r>
        <w:rPr>
          <w:rStyle w:val="a7"/>
          <w:rFonts w:ascii="Times New Roman" w:eastAsia="仿宋_GB2312" w:hAnsi="Times New Roman"/>
          <w:smallCaps/>
          <w:color w:val="auto"/>
          <w:sz w:val="32"/>
          <w:szCs w:val="32"/>
        </w:rPr>
        <w:t>将符合</w:t>
      </w:r>
      <w:r>
        <w:rPr>
          <w:rStyle w:val="a7"/>
          <w:rFonts w:ascii="Times New Roman" w:eastAsia="仿宋_GB2312" w:hAnsi="Times New Roman"/>
          <w:smallCaps/>
          <w:color w:val="auto"/>
          <w:sz w:val="32"/>
          <w:szCs w:val="32"/>
        </w:rPr>
        <w:t>本规范条件</w:t>
      </w:r>
      <w:r>
        <w:rPr>
          <w:rStyle w:val="a7"/>
          <w:rFonts w:ascii="Times New Roman" w:eastAsia="仿宋_GB2312" w:hAnsi="Times New Roman"/>
          <w:smallCaps/>
          <w:color w:val="auto"/>
          <w:sz w:val="32"/>
          <w:szCs w:val="32"/>
        </w:rPr>
        <w:t>要求的企业申请材料和审核意见报送工业和信息化部</w:t>
      </w:r>
      <w:r>
        <w:rPr>
          <w:rStyle w:val="a7"/>
          <w:rFonts w:ascii="Times New Roman" w:eastAsia="仿宋_GB2312" w:hAnsi="Times New Roman"/>
          <w:smallCaps/>
          <w:color w:val="auto"/>
          <w:sz w:val="32"/>
          <w:szCs w:val="32"/>
        </w:rPr>
        <w:t>。</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lang w:val="zh-CN"/>
        </w:rPr>
        <w:t>5.</w:t>
      </w:r>
      <w:r>
        <w:rPr>
          <w:rStyle w:val="a7"/>
          <w:rFonts w:ascii="Times New Roman" w:eastAsia="仿宋_GB2312" w:hAnsi="Times New Roman"/>
          <w:smallCaps/>
          <w:color w:val="auto"/>
          <w:sz w:val="32"/>
          <w:szCs w:val="32"/>
        </w:rPr>
        <w:t>工业和信息化部根据省级工业和</w:t>
      </w:r>
      <w:r>
        <w:rPr>
          <w:rStyle w:val="a7"/>
          <w:rFonts w:ascii="Times New Roman" w:eastAsia="仿宋_GB2312" w:hAnsi="Times New Roman"/>
          <w:smallCaps/>
          <w:color w:val="auto"/>
          <w:sz w:val="32"/>
          <w:szCs w:val="32"/>
        </w:rPr>
        <w:t>信息化主管部门的审核意见，组织专家对企业申请材料进行复审</w:t>
      </w:r>
      <w:r>
        <w:rPr>
          <w:rStyle w:val="a7"/>
          <w:rFonts w:ascii="Times New Roman" w:eastAsia="仿宋_GB2312" w:hAnsi="Times New Roman"/>
          <w:smallCaps/>
          <w:color w:val="auto"/>
          <w:sz w:val="32"/>
          <w:szCs w:val="32"/>
          <w:lang w:val="zh-CN"/>
        </w:rPr>
        <w:t>和</w:t>
      </w:r>
      <w:r>
        <w:rPr>
          <w:rStyle w:val="a7"/>
          <w:rFonts w:ascii="Times New Roman" w:eastAsia="仿宋_GB2312" w:hAnsi="Times New Roman"/>
          <w:smallCaps/>
          <w:color w:val="auto"/>
          <w:sz w:val="32"/>
          <w:szCs w:val="32"/>
        </w:rPr>
        <w:t>现场核查。对符合</w:t>
      </w:r>
      <w:r>
        <w:rPr>
          <w:rStyle w:val="a7"/>
          <w:rFonts w:ascii="Times New Roman" w:eastAsia="仿宋_GB2312" w:hAnsi="Times New Roman"/>
          <w:smallCaps/>
          <w:color w:val="auto"/>
          <w:sz w:val="32"/>
          <w:szCs w:val="32"/>
          <w:lang w:val="zh-CN"/>
        </w:rPr>
        <w:t>本规范条件</w:t>
      </w:r>
      <w:r>
        <w:rPr>
          <w:rStyle w:val="a7"/>
          <w:rFonts w:ascii="Times New Roman" w:eastAsia="仿宋_GB2312" w:hAnsi="Times New Roman"/>
          <w:smallCaps/>
          <w:color w:val="auto"/>
          <w:sz w:val="32"/>
          <w:szCs w:val="32"/>
        </w:rPr>
        <w:t>的企业名单进行公示，无异议的予以公告。</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lang w:val="zh-CN"/>
        </w:rPr>
      </w:pPr>
      <w:r>
        <w:rPr>
          <w:rStyle w:val="a7"/>
          <w:rFonts w:ascii="Times New Roman" w:eastAsia="仿宋_GB2312" w:hAnsi="Times New Roman"/>
          <w:smallCaps/>
          <w:color w:val="auto"/>
          <w:sz w:val="32"/>
          <w:szCs w:val="32"/>
          <w:lang w:val="zh-CN"/>
        </w:rPr>
        <w:t>（</w:t>
      </w:r>
      <w:r>
        <w:rPr>
          <w:rStyle w:val="a7"/>
          <w:rFonts w:ascii="Times New Roman" w:eastAsia="仿宋_GB2312" w:hAnsi="Times New Roman"/>
          <w:smallCaps/>
          <w:color w:val="auto"/>
          <w:sz w:val="32"/>
          <w:szCs w:val="32"/>
        </w:rPr>
        <w:t>三十一</w:t>
      </w:r>
      <w:r>
        <w:rPr>
          <w:rStyle w:val="a7"/>
          <w:rFonts w:ascii="Times New Roman" w:eastAsia="仿宋_GB2312" w:hAnsi="Times New Roman"/>
          <w:smallCaps/>
          <w:color w:val="auto"/>
          <w:sz w:val="32"/>
          <w:szCs w:val="32"/>
          <w:lang w:val="zh-CN"/>
        </w:rPr>
        <w:t>）公告企业实行动态管理</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1.</w:t>
      </w:r>
      <w:r>
        <w:rPr>
          <w:rStyle w:val="a7"/>
          <w:rFonts w:ascii="Times New Roman" w:eastAsia="仿宋_GB2312" w:hAnsi="Times New Roman"/>
          <w:smallCaps/>
          <w:color w:val="auto"/>
          <w:sz w:val="32"/>
          <w:szCs w:val="32"/>
        </w:rPr>
        <w:t>进入公告名单的企业要按照</w:t>
      </w:r>
      <w:r>
        <w:rPr>
          <w:rStyle w:val="a7"/>
          <w:rFonts w:ascii="Times New Roman" w:eastAsia="仿宋_GB2312" w:hAnsi="Times New Roman"/>
          <w:smallCaps/>
          <w:color w:val="auto"/>
          <w:sz w:val="32"/>
          <w:szCs w:val="32"/>
        </w:rPr>
        <w:t>本</w:t>
      </w:r>
      <w:r>
        <w:rPr>
          <w:rStyle w:val="a7"/>
          <w:rFonts w:ascii="Times New Roman" w:eastAsia="仿宋_GB2312" w:hAnsi="Times New Roman"/>
          <w:smallCaps/>
          <w:color w:val="auto"/>
          <w:sz w:val="32"/>
          <w:szCs w:val="32"/>
        </w:rPr>
        <w:t>规范条件的要求组织生产经营活动，且应在每年第一季度结束前通过省级工业和信息化</w:t>
      </w:r>
      <w:r>
        <w:rPr>
          <w:rStyle w:val="a7"/>
          <w:rFonts w:ascii="Times New Roman" w:eastAsia="仿宋_GB2312" w:hAnsi="Times New Roman"/>
          <w:smallCaps/>
          <w:color w:val="auto"/>
          <w:sz w:val="32"/>
          <w:szCs w:val="32"/>
        </w:rPr>
        <w:lastRenderedPageBreak/>
        <w:t>主管部门向工业和信息化部提交《</w:t>
      </w:r>
      <w:r>
        <w:rPr>
          <w:rStyle w:val="a7"/>
          <w:rFonts w:ascii="Times New Roman" w:eastAsia="仿宋_GB2312" w:hAnsi="Times New Roman"/>
          <w:smallCaps/>
          <w:color w:val="auto"/>
          <w:sz w:val="32"/>
          <w:szCs w:val="32"/>
        </w:rPr>
        <w:t>废纸</w:t>
      </w:r>
      <w:r>
        <w:rPr>
          <w:rStyle w:val="a7"/>
          <w:rFonts w:ascii="Times New Roman" w:eastAsia="仿宋_GB2312" w:hAnsi="Times New Roman"/>
          <w:smallCaps/>
          <w:color w:val="auto"/>
          <w:sz w:val="32"/>
          <w:szCs w:val="32"/>
        </w:rPr>
        <w:t>加工行业</w:t>
      </w:r>
      <w:r>
        <w:rPr>
          <w:rStyle w:val="a7"/>
          <w:rFonts w:ascii="Times New Roman" w:eastAsia="仿宋_GB2312" w:hAnsi="Times New Roman"/>
          <w:smallCaps/>
          <w:color w:val="auto"/>
          <w:sz w:val="32"/>
          <w:szCs w:val="32"/>
        </w:rPr>
        <w:t>规范条件执行情况和企业发展年度报告》（以下简称《年度报告》，见附</w:t>
      </w:r>
      <w:r>
        <w:rPr>
          <w:rStyle w:val="a7"/>
          <w:rFonts w:ascii="Times New Roman" w:eastAsia="仿宋_GB2312" w:hAnsi="Times New Roman"/>
          <w:smallCaps/>
          <w:color w:val="auto"/>
          <w:sz w:val="32"/>
          <w:szCs w:val="32"/>
        </w:rPr>
        <w:t>2</w:t>
      </w:r>
      <w:r>
        <w:rPr>
          <w:rStyle w:val="a7"/>
          <w:rFonts w:ascii="Times New Roman" w:eastAsia="仿宋_GB2312" w:hAnsi="Times New Roman"/>
          <w:smallCaps/>
          <w:color w:val="auto"/>
          <w:sz w:val="32"/>
          <w:szCs w:val="32"/>
        </w:rPr>
        <w:t>）。各省级工业和信息化主管部门会同省级有关部门，督促企业加快技术改造，规范各项管理，并对列入公告名单的当地企业进行不定期监督检查，将监督检查结</w:t>
      </w:r>
      <w:r>
        <w:rPr>
          <w:rStyle w:val="a7"/>
          <w:rFonts w:ascii="Times New Roman" w:eastAsia="仿宋_GB2312" w:hAnsi="Times New Roman"/>
          <w:smallCaps/>
          <w:color w:val="auto"/>
          <w:sz w:val="32"/>
          <w:szCs w:val="32"/>
        </w:rPr>
        <w:t>果于每年</w:t>
      </w:r>
      <w:r>
        <w:rPr>
          <w:rStyle w:val="a7"/>
          <w:rFonts w:ascii="Times New Roman" w:eastAsia="仿宋_GB2312" w:hAnsi="Times New Roman"/>
          <w:smallCaps/>
          <w:color w:val="auto"/>
          <w:sz w:val="32"/>
          <w:szCs w:val="32"/>
        </w:rPr>
        <w:t>4</w:t>
      </w:r>
      <w:r>
        <w:rPr>
          <w:rStyle w:val="a7"/>
          <w:rFonts w:ascii="Times New Roman" w:eastAsia="仿宋_GB2312" w:hAnsi="Times New Roman"/>
          <w:smallCaps/>
          <w:color w:val="auto"/>
          <w:sz w:val="32"/>
          <w:szCs w:val="32"/>
        </w:rPr>
        <w:t>月</w:t>
      </w:r>
      <w:r>
        <w:rPr>
          <w:rStyle w:val="a7"/>
          <w:rFonts w:ascii="Times New Roman" w:eastAsia="仿宋_GB2312" w:hAnsi="Times New Roman"/>
          <w:smallCaps/>
          <w:color w:val="auto"/>
          <w:sz w:val="32"/>
          <w:szCs w:val="32"/>
        </w:rPr>
        <w:t>30</w:t>
      </w:r>
      <w:r>
        <w:rPr>
          <w:rStyle w:val="a7"/>
          <w:rFonts w:ascii="Times New Roman" w:eastAsia="仿宋_GB2312" w:hAnsi="Times New Roman"/>
          <w:smallCaps/>
          <w:color w:val="auto"/>
          <w:sz w:val="32"/>
          <w:szCs w:val="32"/>
        </w:rPr>
        <w:t>日前报送工业和信息化部。</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2.</w:t>
      </w:r>
      <w:r>
        <w:rPr>
          <w:rStyle w:val="a7"/>
          <w:rFonts w:ascii="Times New Roman" w:eastAsia="仿宋_GB2312" w:hAnsi="Times New Roman"/>
          <w:smallCaps/>
          <w:color w:val="auto"/>
          <w:sz w:val="32"/>
          <w:szCs w:val="32"/>
        </w:rPr>
        <w:t>充分发挥社会舆论监督作用，鼓励社会各界对企业规范情况进行监督。任何单位或个人发现申请公告企业或已公告企业有不符合</w:t>
      </w:r>
      <w:r>
        <w:rPr>
          <w:rStyle w:val="a7"/>
          <w:rFonts w:ascii="Times New Roman" w:eastAsia="仿宋_GB2312" w:hAnsi="Times New Roman"/>
          <w:smallCaps/>
          <w:color w:val="auto"/>
          <w:sz w:val="32"/>
          <w:szCs w:val="32"/>
        </w:rPr>
        <w:t>本</w:t>
      </w:r>
      <w:r>
        <w:rPr>
          <w:rStyle w:val="a7"/>
          <w:rFonts w:ascii="Times New Roman" w:eastAsia="仿宋_GB2312" w:hAnsi="Times New Roman"/>
          <w:smallCaps/>
          <w:color w:val="auto"/>
          <w:sz w:val="32"/>
          <w:szCs w:val="32"/>
        </w:rPr>
        <w:t>规范条件有关规定的，可向工业和信息化部投诉或举报。</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3.</w:t>
      </w:r>
      <w:r>
        <w:rPr>
          <w:rStyle w:val="a7"/>
          <w:rFonts w:ascii="Times New Roman" w:eastAsia="仿宋_GB2312" w:hAnsi="Times New Roman"/>
          <w:smallCaps/>
          <w:color w:val="auto"/>
          <w:sz w:val="32"/>
          <w:szCs w:val="32"/>
        </w:rPr>
        <w:t>工业和信息化部委托相关专业机构加强行业发展状况的分析和研究，组织推广应用先进适用的节能减排新技术、新工艺及新设备。</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4.</w:t>
      </w:r>
      <w:r>
        <w:rPr>
          <w:rStyle w:val="a7"/>
          <w:rFonts w:ascii="Times New Roman" w:eastAsia="仿宋_GB2312" w:hAnsi="Times New Roman"/>
          <w:smallCaps/>
          <w:color w:val="auto"/>
          <w:sz w:val="32"/>
          <w:szCs w:val="32"/>
        </w:rPr>
        <w:t>已公告企业应在企业名称、经营范围及其他与</w:t>
      </w:r>
      <w:r>
        <w:rPr>
          <w:rStyle w:val="a7"/>
          <w:rFonts w:ascii="Times New Roman" w:eastAsia="仿宋_GB2312" w:hAnsi="Times New Roman"/>
          <w:smallCaps/>
          <w:color w:val="auto"/>
          <w:sz w:val="32"/>
          <w:szCs w:val="32"/>
        </w:rPr>
        <w:t>本</w:t>
      </w:r>
      <w:r>
        <w:rPr>
          <w:rStyle w:val="a7"/>
          <w:rFonts w:ascii="Times New Roman" w:eastAsia="仿宋_GB2312" w:hAnsi="Times New Roman"/>
          <w:smallCaps/>
          <w:color w:val="auto"/>
          <w:sz w:val="32"/>
          <w:szCs w:val="32"/>
        </w:rPr>
        <w:t>规范条件相关的情况发生变化时，及时报省级工业和信息化主管部门，在</w:t>
      </w:r>
      <w:r>
        <w:rPr>
          <w:rStyle w:val="a7"/>
          <w:rFonts w:ascii="Times New Roman" w:eastAsia="仿宋_GB2312" w:hAnsi="Times New Roman"/>
          <w:smallCaps/>
          <w:color w:val="auto"/>
          <w:sz w:val="32"/>
          <w:szCs w:val="32"/>
        </w:rPr>
        <w:t>1</w:t>
      </w:r>
      <w:r>
        <w:rPr>
          <w:rStyle w:val="a7"/>
          <w:rFonts w:ascii="Times New Roman" w:eastAsia="仿宋_GB2312" w:hAnsi="Times New Roman"/>
          <w:smallCaps/>
          <w:color w:val="auto"/>
          <w:sz w:val="32"/>
          <w:szCs w:val="32"/>
        </w:rPr>
        <w:t>年内完成整改升级，并补充必要的证明材料，由省级工业和信息化主管部门组</w:t>
      </w:r>
      <w:r>
        <w:rPr>
          <w:rStyle w:val="a7"/>
          <w:rFonts w:ascii="Times New Roman" w:eastAsia="仿宋_GB2312" w:hAnsi="Times New Roman"/>
          <w:smallCaps/>
          <w:color w:val="auto"/>
          <w:sz w:val="32"/>
          <w:szCs w:val="32"/>
        </w:rPr>
        <w:t>织相关机构和专家验收后报工业和信息化部。工业和信息化部对验收意见进行核实，对仍符合</w:t>
      </w:r>
      <w:r>
        <w:rPr>
          <w:rStyle w:val="a7"/>
          <w:rFonts w:ascii="Times New Roman" w:eastAsia="仿宋_GB2312" w:hAnsi="Times New Roman"/>
          <w:smallCaps/>
          <w:color w:val="auto"/>
          <w:sz w:val="32"/>
          <w:szCs w:val="32"/>
        </w:rPr>
        <w:t>本</w:t>
      </w:r>
      <w:r>
        <w:rPr>
          <w:rStyle w:val="a7"/>
          <w:rFonts w:ascii="Times New Roman" w:eastAsia="仿宋_GB2312" w:hAnsi="Times New Roman"/>
          <w:smallCaps/>
          <w:color w:val="auto"/>
          <w:sz w:val="32"/>
          <w:szCs w:val="32"/>
        </w:rPr>
        <w:t>规范条件的，予以公告。</w:t>
      </w:r>
    </w:p>
    <w:p w:rsidR="00000000" w:rsidRDefault="00EF56AB">
      <w:pPr>
        <w:pStyle w:val="a0"/>
        <w:autoSpaceDE w:val="0"/>
        <w:autoSpaceDN w:val="0"/>
        <w:spacing w:after="0" w:line="60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5.</w:t>
      </w:r>
      <w:r>
        <w:rPr>
          <w:rStyle w:val="a7"/>
          <w:rFonts w:ascii="Times New Roman" w:eastAsia="仿宋_GB2312" w:hAnsi="Times New Roman"/>
          <w:smallCaps/>
          <w:color w:val="auto"/>
          <w:sz w:val="32"/>
          <w:szCs w:val="32"/>
        </w:rPr>
        <w:t>已公告企业有下列情况之一的，省级工业和信息化主管部门应报请工业和信息化部将其从公告名单中撤销：</w:t>
      </w:r>
    </w:p>
    <w:p w:rsidR="00000000" w:rsidRDefault="00EF56AB">
      <w:pPr>
        <w:pStyle w:val="a0"/>
        <w:autoSpaceDE w:val="0"/>
        <w:autoSpaceDN w:val="0"/>
        <w:spacing w:after="0" w:line="58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w:t>
      </w:r>
      <w:r>
        <w:rPr>
          <w:rStyle w:val="a7"/>
          <w:rFonts w:ascii="Times New Roman" w:eastAsia="仿宋_GB2312" w:hAnsi="Times New Roman"/>
          <w:smallCaps/>
          <w:color w:val="auto"/>
          <w:sz w:val="32"/>
          <w:szCs w:val="32"/>
        </w:rPr>
        <w:t>1</w:t>
      </w:r>
      <w:r>
        <w:rPr>
          <w:rStyle w:val="a7"/>
          <w:rFonts w:ascii="Times New Roman" w:eastAsia="仿宋_GB2312" w:hAnsi="Times New Roman"/>
          <w:smallCaps/>
          <w:color w:val="auto"/>
          <w:sz w:val="32"/>
          <w:szCs w:val="32"/>
        </w:rPr>
        <w:t>）不能保持符合</w:t>
      </w:r>
      <w:r>
        <w:rPr>
          <w:rStyle w:val="a7"/>
          <w:rFonts w:ascii="Times New Roman" w:eastAsia="仿宋_GB2312" w:hAnsi="Times New Roman"/>
          <w:smallCaps/>
          <w:color w:val="auto"/>
          <w:sz w:val="32"/>
          <w:szCs w:val="32"/>
        </w:rPr>
        <w:t>本</w:t>
      </w:r>
      <w:r>
        <w:rPr>
          <w:rStyle w:val="a7"/>
          <w:rFonts w:ascii="Times New Roman" w:eastAsia="仿宋_GB2312" w:hAnsi="Times New Roman"/>
          <w:smallCaps/>
          <w:color w:val="auto"/>
          <w:sz w:val="32"/>
          <w:szCs w:val="32"/>
        </w:rPr>
        <w:t>规范条件要求的；</w:t>
      </w:r>
    </w:p>
    <w:p w:rsidR="00000000" w:rsidRDefault="00EF56AB">
      <w:pPr>
        <w:pStyle w:val="a0"/>
        <w:autoSpaceDE w:val="0"/>
        <w:autoSpaceDN w:val="0"/>
        <w:spacing w:after="0" w:line="58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lastRenderedPageBreak/>
        <w:t>（</w:t>
      </w:r>
      <w:r>
        <w:rPr>
          <w:rStyle w:val="a7"/>
          <w:rFonts w:ascii="Times New Roman" w:eastAsia="仿宋_GB2312" w:hAnsi="Times New Roman"/>
          <w:smallCaps/>
          <w:color w:val="auto"/>
          <w:sz w:val="32"/>
          <w:szCs w:val="32"/>
        </w:rPr>
        <w:t>2</w:t>
      </w:r>
      <w:r>
        <w:rPr>
          <w:rStyle w:val="a7"/>
          <w:rFonts w:ascii="Times New Roman" w:eastAsia="仿宋_GB2312" w:hAnsi="Times New Roman"/>
          <w:smallCaps/>
          <w:color w:val="auto"/>
          <w:sz w:val="32"/>
          <w:szCs w:val="32"/>
        </w:rPr>
        <w:t>）不按要求提交《年度报告》的；</w:t>
      </w:r>
    </w:p>
    <w:p w:rsidR="00000000" w:rsidRDefault="00EF56AB">
      <w:pPr>
        <w:pStyle w:val="a0"/>
        <w:autoSpaceDE w:val="0"/>
        <w:autoSpaceDN w:val="0"/>
        <w:spacing w:after="0" w:line="58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w:t>
      </w:r>
      <w:r>
        <w:rPr>
          <w:rStyle w:val="a7"/>
          <w:rFonts w:ascii="Times New Roman" w:eastAsia="仿宋_GB2312" w:hAnsi="Times New Roman"/>
          <w:smallCaps/>
          <w:color w:val="auto"/>
          <w:sz w:val="32"/>
          <w:szCs w:val="32"/>
        </w:rPr>
        <w:t>3</w:t>
      </w:r>
      <w:r>
        <w:rPr>
          <w:rStyle w:val="a7"/>
          <w:rFonts w:ascii="Times New Roman" w:eastAsia="仿宋_GB2312" w:hAnsi="Times New Roman"/>
          <w:smallCaps/>
          <w:color w:val="auto"/>
          <w:sz w:val="32"/>
          <w:szCs w:val="32"/>
        </w:rPr>
        <w:t>）报送的相关材料或生产经营有弄虚作假行为的；</w:t>
      </w:r>
    </w:p>
    <w:p w:rsidR="00000000" w:rsidRDefault="00EF56AB">
      <w:pPr>
        <w:pStyle w:val="a0"/>
        <w:autoSpaceDE w:val="0"/>
        <w:autoSpaceDN w:val="0"/>
        <w:spacing w:after="0" w:line="58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w:t>
      </w:r>
      <w:r>
        <w:rPr>
          <w:rStyle w:val="a7"/>
          <w:rFonts w:ascii="Times New Roman" w:eastAsia="仿宋_GB2312" w:hAnsi="Times New Roman"/>
          <w:smallCaps/>
          <w:color w:val="auto"/>
          <w:sz w:val="32"/>
          <w:szCs w:val="32"/>
        </w:rPr>
        <w:t>4</w:t>
      </w:r>
      <w:r>
        <w:rPr>
          <w:rStyle w:val="a7"/>
          <w:rFonts w:ascii="Times New Roman" w:eastAsia="仿宋_GB2312" w:hAnsi="Times New Roman"/>
          <w:smallCaps/>
          <w:color w:val="auto"/>
          <w:sz w:val="32"/>
          <w:szCs w:val="32"/>
        </w:rPr>
        <w:t>）拒绝接受监督检查或监督检查不合格的；</w:t>
      </w:r>
    </w:p>
    <w:p w:rsidR="00000000" w:rsidRDefault="00EF56AB">
      <w:pPr>
        <w:pStyle w:val="a0"/>
        <w:autoSpaceDE w:val="0"/>
        <w:autoSpaceDN w:val="0"/>
        <w:spacing w:after="0" w:line="58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w:t>
      </w:r>
      <w:r>
        <w:rPr>
          <w:rStyle w:val="a7"/>
          <w:rFonts w:ascii="Times New Roman" w:eastAsia="仿宋_GB2312" w:hAnsi="Times New Roman"/>
          <w:smallCaps/>
          <w:color w:val="auto"/>
          <w:sz w:val="32"/>
          <w:szCs w:val="32"/>
        </w:rPr>
        <w:t>5</w:t>
      </w:r>
      <w:r>
        <w:rPr>
          <w:rStyle w:val="a7"/>
          <w:rFonts w:ascii="Times New Roman" w:eastAsia="仿宋_GB2312" w:hAnsi="Times New Roman"/>
          <w:smallCaps/>
          <w:color w:val="auto"/>
          <w:sz w:val="32"/>
          <w:szCs w:val="32"/>
        </w:rPr>
        <w:t>）发生重大</w:t>
      </w:r>
      <w:r>
        <w:rPr>
          <w:rStyle w:val="a7"/>
          <w:rFonts w:ascii="Times New Roman" w:eastAsia="仿宋_GB2312" w:hAnsi="Times New Roman"/>
          <w:smallCaps/>
          <w:color w:val="auto"/>
          <w:sz w:val="32"/>
          <w:szCs w:val="32"/>
        </w:rPr>
        <w:t>及以上</w:t>
      </w:r>
      <w:r>
        <w:rPr>
          <w:rStyle w:val="a7"/>
          <w:rFonts w:ascii="Times New Roman" w:eastAsia="仿宋_GB2312" w:hAnsi="Times New Roman"/>
          <w:smallCaps/>
          <w:color w:val="auto"/>
          <w:sz w:val="32"/>
          <w:szCs w:val="32"/>
        </w:rPr>
        <w:t>生产安全和环境污染事故，或违反国家法律、法规和国家产业政策行为的。</w:t>
      </w:r>
    </w:p>
    <w:p w:rsidR="00000000" w:rsidRDefault="00EF56AB">
      <w:pPr>
        <w:pStyle w:val="a0"/>
        <w:autoSpaceDE w:val="0"/>
        <w:autoSpaceDN w:val="0"/>
        <w:spacing w:after="0" w:line="58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因前款规定被撤销公告的企业，经整改合格</w:t>
      </w:r>
      <w:r>
        <w:rPr>
          <w:rStyle w:val="a7"/>
          <w:rFonts w:ascii="Times New Roman" w:eastAsia="仿宋_GB2312" w:hAnsi="Times New Roman"/>
          <w:smallCaps/>
          <w:color w:val="auto"/>
          <w:sz w:val="32"/>
          <w:szCs w:val="32"/>
        </w:rPr>
        <w:t>2</w:t>
      </w:r>
      <w:r>
        <w:rPr>
          <w:rStyle w:val="a7"/>
          <w:rFonts w:ascii="Times New Roman" w:eastAsia="仿宋_GB2312" w:hAnsi="Times New Roman"/>
          <w:smallCaps/>
          <w:color w:val="auto"/>
          <w:sz w:val="32"/>
          <w:szCs w:val="32"/>
        </w:rPr>
        <w:t>年后方可</w:t>
      </w:r>
      <w:r>
        <w:rPr>
          <w:rStyle w:val="a7"/>
          <w:rFonts w:ascii="Times New Roman" w:eastAsia="仿宋_GB2312" w:hAnsi="Times New Roman"/>
          <w:smallCaps/>
          <w:color w:val="auto"/>
          <w:sz w:val="32"/>
          <w:szCs w:val="32"/>
        </w:rPr>
        <w:t>重新提出规范公告申请。</w:t>
      </w:r>
    </w:p>
    <w:p w:rsidR="00000000" w:rsidRDefault="00EF56AB">
      <w:pPr>
        <w:pStyle w:val="a0"/>
        <w:autoSpaceDE w:val="0"/>
        <w:autoSpaceDN w:val="0"/>
        <w:spacing w:after="0" w:line="58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工业和信息化部撤销公告应提前通过省级工业和信息化主管部门告知企业，听取企业的陈述和申辩。</w:t>
      </w:r>
    </w:p>
    <w:p w:rsidR="00000000" w:rsidRDefault="00EF56AB">
      <w:pPr>
        <w:pStyle w:val="a0"/>
        <w:autoSpaceDE w:val="0"/>
        <w:autoSpaceDN w:val="0"/>
        <w:spacing w:after="0" w:line="58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6.</w:t>
      </w:r>
      <w:r>
        <w:rPr>
          <w:rStyle w:val="a7"/>
          <w:rFonts w:ascii="Times New Roman" w:eastAsia="仿宋_GB2312" w:hAnsi="Times New Roman"/>
          <w:smallCaps/>
          <w:color w:val="auto"/>
          <w:sz w:val="32"/>
          <w:szCs w:val="32"/>
        </w:rPr>
        <w:t>支持国家或地方相关管理部门依据</w:t>
      </w:r>
      <w:r>
        <w:rPr>
          <w:rStyle w:val="a7"/>
          <w:rFonts w:ascii="Times New Roman" w:eastAsia="仿宋_GB2312" w:hAnsi="Times New Roman"/>
          <w:smallCaps/>
          <w:color w:val="auto"/>
          <w:sz w:val="32"/>
          <w:szCs w:val="32"/>
        </w:rPr>
        <w:t>本</w:t>
      </w:r>
      <w:r>
        <w:rPr>
          <w:rStyle w:val="a7"/>
          <w:rFonts w:ascii="Times New Roman" w:eastAsia="仿宋_GB2312" w:hAnsi="Times New Roman"/>
          <w:smallCaps/>
          <w:color w:val="auto"/>
          <w:sz w:val="32"/>
          <w:szCs w:val="32"/>
        </w:rPr>
        <w:t>规范条件制定相应的配套监管措施，列入公告的企业名单将作为相关政策支持的参考依据。</w:t>
      </w:r>
    </w:p>
    <w:p w:rsidR="00000000" w:rsidRDefault="00EF56AB">
      <w:pPr>
        <w:pStyle w:val="a0"/>
        <w:autoSpaceDE w:val="0"/>
        <w:autoSpaceDN w:val="0"/>
        <w:spacing w:after="0" w:line="580" w:lineRule="exact"/>
        <w:ind w:firstLineChars="200" w:firstLine="640"/>
        <w:rPr>
          <w:rStyle w:val="a7"/>
          <w:rFonts w:ascii="Times New Roman" w:eastAsia="黑体" w:hAnsi="Times New Roman"/>
          <w:smallCaps/>
          <w:color w:val="auto"/>
          <w:sz w:val="32"/>
          <w:szCs w:val="32"/>
        </w:rPr>
      </w:pPr>
      <w:r>
        <w:rPr>
          <w:rStyle w:val="a7"/>
          <w:rFonts w:ascii="Times New Roman" w:eastAsia="黑体" w:hAnsi="Times New Roman"/>
          <w:smallCaps/>
          <w:color w:val="auto"/>
          <w:sz w:val="32"/>
          <w:szCs w:val="32"/>
        </w:rPr>
        <w:t>九、附则</w:t>
      </w:r>
    </w:p>
    <w:p w:rsidR="00000000" w:rsidRDefault="00EF56AB">
      <w:pPr>
        <w:pStyle w:val="a0"/>
        <w:autoSpaceDE w:val="0"/>
        <w:autoSpaceDN w:val="0"/>
        <w:spacing w:after="0" w:line="58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（三十二）</w:t>
      </w:r>
      <w:r>
        <w:rPr>
          <w:rFonts w:ascii="Times New Roman" w:eastAsia="仿宋_GB2312" w:hAnsi="Times New Roman"/>
          <w:color w:val="000000"/>
          <w:sz w:val="32"/>
          <w:szCs w:val="32"/>
        </w:rPr>
        <w:t>本规范条件涉及的法律法规、标准和产业政策若进行修订，按修订后的规定执行。</w:t>
      </w:r>
    </w:p>
    <w:p w:rsidR="00000000" w:rsidRDefault="00EF56AB">
      <w:pPr>
        <w:pStyle w:val="a0"/>
        <w:autoSpaceDE w:val="0"/>
        <w:autoSpaceDN w:val="0"/>
        <w:spacing w:after="0" w:line="58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（三十三）</w:t>
      </w:r>
      <w:r>
        <w:rPr>
          <w:rStyle w:val="a7"/>
          <w:rFonts w:ascii="Times New Roman" w:eastAsia="仿宋_GB2312" w:hAnsi="Times New Roman"/>
          <w:smallCaps/>
          <w:color w:val="auto"/>
          <w:sz w:val="32"/>
          <w:szCs w:val="32"/>
        </w:rPr>
        <w:t>本规范条件自</w:t>
      </w:r>
      <w:r>
        <w:rPr>
          <w:rStyle w:val="a7"/>
          <w:rFonts w:ascii="Times New Roman" w:eastAsia="仿宋_GB2312" w:hAnsi="Times New Roman"/>
          <w:smallCaps/>
          <w:color w:val="auto"/>
          <w:sz w:val="32"/>
          <w:szCs w:val="32"/>
        </w:rPr>
        <w:t>202</w:t>
      </w:r>
      <w:r>
        <w:rPr>
          <w:rStyle w:val="a7"/>
          <w:rFonts w:ascii="Times New Roman" w:eastAsia="仿宋_GB2312" w:hAnsi="Times New Roman" w:hint="eastAsia"/>
          <w:smallCaps/>
          <w:color w:val="auto"/>
          <w:sz w:val="32"/>
          <w:szCs w:val="32"/>
        </w:rPr>
        <w:t>2</w:t>
      </w:r>
      <w:r>
        <w:rPr>
          <w:rStyle w:val="a7"/>
          <w:rFonts w:ascii="Times New Roman" w:eastAsia="仿宋_GB2312" w:hAnsi="Times New Roman"/>
          <w:smallCaps/>
          <w:color w:val="auto"/>
          <w:sz w:val="32"/>
          <w:szCs w:val="32"/>
        </w:rPr>
        <w:t>年</w:t>
      </w:r>
      <w:r>
        <w:rPr>
          <w:rStyle w:val="a7"/>
          <w:rFonts w:ascii="Times New Roman" w:eastAsia="仿宋_GB2312" w:hAnsi="Times New Roman" w:hint="eastAsia"/>
          <w:smallCaps/>
          <w:color w:val="auto"/>
          <w:sz w:val="32"/>
          <w:szCs w:val="32"/>
        </w:rPr>
        <w:t>1</w:t>
      </w:r>
      <w:r>
        <w:rPr>
          <w:rStyle w:val="a7"/>
          <w:rFonts w:ascii="Times New Roman" w:eastAsia="仿宋_GB2312" w:hAnsi="Times New Roman"/>
          <w:smallCaps/>
          <w:color w:val="auto"/>
          <w:sz w:val="32"/>
          <w:szCs w:val="32"/>
        </w:rPr>
        <w:t>月</w:t>
      </w:r>
      <w:r>
        <w:rPr>
          <w:rStyle w:val="a7"/>
          <w:rFonts w:ascii="Times New Roman" w:eastAsia="仿宋_GB2312" w:hAnsi="Times New Roman" w:hint="eastAsia"/>
          <w:smallCaps/>
          <w:color w:val="auto"/>
          <w:sz w:val="32"/>
          <w:szCs w:val="32"/>
        </w:rPr>
        <w:t>1</w:t>
      </w:r>
      <w:r>
        <w:rPr>
          <w:rStyle w:val="a7"/>
          <w:rFonts w:ascii="Times New Roman" w:eastAsia="仿宋_GB2312" w:hAnsi="Times New Roman"/>
          <w:smallCaps/>
          <w:color w:val="auto"/>
          <w:sz w:val="32"/>
          <w:szCs w:val="32"/>
        </w:rPr>
        <w:t>日起</w:t>
      </w:r>
      <w:r>
        <w:rPr>
          <w:rFonts w:ascii="Times New Roman" w:eastAsia="仿宋_GB2312" w:hAnsi="Times New Roman"/>
          <w:color w:val="000000"/>
          <w:sz w:val="32"/>
          <w:szCs w:val="32"/>
        </w:rPr>
        <w:t>实施</w:t>
      </w:r>
      <w:r>
        <w:rPr>
          <w:rStyle w:val="a7"/>
          <w:rFonts w:ascii="Times New Roman" w:eastAsia="仿宋_GB2312" w:hAnsi="Times New Roman"/>
          <w:smallCaps/>
          <w:color w:val="auto"/>
          <w:sz w:val="32"/>
          <w:szCs w:val="32"/>
        </w:rPr>
        <w:t>。</w:t>
      </w:r>
    </w:p>
    <w:p w:rsidR="00000000" w:rsidRDefault="00EF56AB">
      <w:pPr>
        <w:pStyle w:val="a0"/>
        <w:autoSpaceDE w:val="0"/>
        <w:autoSpaceDN w:val="0"/>
        <w:spacing w:after="0" w:line="580" w:lineRule="exact"/>
        <w:ind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（三十四）</w:t>
      </w:r>
      <w:r>
        <w:rPr>
          <w:rStyle w:val="a7"/>
          <w:rFonts w:ascii="Times New Roman" w:eastAsia="仿宋_GB2312" w:hAnsi="Times New Roman"/>
          <w:smallCaps/>
          <w:color w:val="auto"/>
          <w:sz w:val="32"/>
          <w:szCs w:val="32"/>
        </w:rPr>
        <w:t>本规范条件由工业和信息化部负责解释。</w:t>
      </w:r>
    </w:p>
    <w:p w:rsidR="00000000" w:rsidRDefault="00EF56AB">
      <w:pPr>
        <w:pStyle w:val="a0"/>
        <w:autoSpaceDE w:val="0"/>
        <w:autoSpaceDN w:val="0"/>
        <w:spacing w:after="0" w:line="580" w:lineRule="exact"/>
        <w:ind w:left="113" w:firstLineChars="200" w:firstLine="640"/>
        <w:rPr>
          <w:rStyle w:val="a7"/>
          <w:rFonts w:ascii="Times New Roman" w:eastAsia="仿宋_GB2312" w:hAnsi="Times New Roman"/>
          <w:smallCaps/>
          <w:color w:val="auto"/>
          <w:sz w:val="32"/>
          <w:szCs w:val="32"/>
        </w:rPr>
      </w:pPr>
    </w:p>
    <w:p w:rsidR="00000000" w:rsidRDefault="00EF56AB">
      <w:pPr>
        <w:pStyle w:val="a0"/>
        <w:autoSpaceDE w:val="0"/>
        <w:autoSpaceDN w:val="0"/>
        <w:spacing w:after="0" w:line="580" w:lineRule="exact"/>
        <w:ind w:left="113" w:firstLineChars="200" w:firstLine="640"/>
        <w:rPr>
          <w:rStyle w:val="a7"/>
          <w:rFonts w:ascii="Times New Roman" w:eastAsia="仿宋_GB2312" w:hAnsi="Times New Roman"/>
          <w:smallCaps/>
          <w:color w:val="auto"/>
          <w:sz w:val="32"/>
          <w:szCs w:val="32"/>
        </w:rPr>
      </w:pPr>
      <w:r>
        <w:rPr>
          <w:rStyle w:val="a7"/>
          <w:rFonts w:ascii="Times New Roman" w:eastAsia="仿宋_GB2312" w:hAnsi="Times New Roman"/>
          <w:smallCaps/>
          <w:color w:val="auto"/>
          <w:sz w:val="32"/>
          <w:szCs w:val="32"/>
        </w:rPr>
        <w:t>附</w:t>
      </w:r>
      <w:r>
        <w:rPr>
          <w:rStyle w:val="a7"/>
          <w:rFonts w:ascii="Times New Roman" w:eastAsia="仿宋_GB2312" w:hAnsi="Times New Roman"/>
          <w:smallCaps/>
          <w:color w:val="auto"/>
          <w:sz w:val="32"/>
          <w:szCs w:val="32"/>
        </w:rPr>
        <w:t>：</w:t>
      </w:r>
      <w:r>
        <w:rPr>
          <w:rStyle w:val="a7"/>
          <w:rFonts w:ascii="Times New Roman" w:eastAsia="仿宋_GB2312" w:hAnsi="Times New Roman"/>
          <w:smallCaps/>
          <w:color w:val="auto"/>
          <w:sz w:val="32"/>
          <w:szCs w:val="32"/>
        </w:rPr>
        <w:t>1.</w:t>
      </w:r>
      <w:r>
        <w:rPr>
          <w:rStyle w:val="a7"/>
          <w:rFonts w:ascii="Times New Roman" w:eastAsia="仿宋_GB2312" w:hAnsi="Times New Roman"/>
          <w:smallCaps/>
          <w:color w:val="auto"/>
          <w:sz w:val="32"/>
          <w:szCs w:val="32"/>
        </w:rPr>
        <w:t>废纸</w:t>
      </w:r>
      <w:r>
        <w:rPr>
          <w:rStyle w:val="a7"/>
          <w:rFonts w:ascii="Times New Roman" w:eastAsia="仿宋_GB2312" w:hAnsi="Times New Roman"/>
          <w:smallCaps/>
          <w:color w:val="auto"/>
          <w:sz w:val="32"/>
          <w:szCs w:val="32"/>
        </w:rPr>
        <w:t>加工行业</w:t>
      </w:r>
      <w:r>
        <w:rPr>
          <w:rStyle w:val="a7"/>
          <w:rFonts w:ascii="Times New Roman" w:eastAsia="仿宋_GB2312" w:hAnsi="Times New Roman"/>
          <w:smallCaps/>
          <w:color w:val="auto"/>
          <w:sz w:val="32"/>
          <w:szCs w:val="32"/>
        </w:rPr>
        <w:t>规范公告申请书</w:t>
      </w:r>
    </w:p>
    <w:p w:rsidR="00000000" w:rsidRDefault="00EF56AB">
      <w:pPr>
        <w:pStyle w:val="a0"/>
        <w:autoSpaceDE w:val="0"/>
        <w:autoSpaceDN w:val="0"/>
        <w:spacing w:after="0" w:line="580" w:lineRule="exact"/>
        <w:ind w:leftChars="704" w:left="1478"/>
        <w:rPr>
          <w:rFonts w:ascii="Times New Roman" w:hAnsi="Times New Roman"/>
        </w:rPr>
        <w:sectPr w:rsidR="00000000">
          <w:headerReference w:type="default" r:id="rId8"/>
          <w:footerReference w:type="default" r:id="rId9"/>
          <w:pgSz w:w="11910" w:h="16840"/>
          <w:pgMar w:top="1701" w:right="1587" w:bottom="1587" w:left="1587" w:header="0" w:footer="850" w:gutter="0"/>
          <w:cols w:space="720"/>
        </w:sectPr>
      </w:pPr>
      <w:r>
        <w:rPr>
          <w:rStyle w:val="a7"/>
          <w:rFonts w:ascii="Times New Roman" w:eastAsia="仿宋_GB2312" w:hAnsi="Times New Roman" w:hint="eastAsia"/>
          <w:smallCaps/>
          <w:color w:val="auto"/>
          <w:sz w:val="32"/>
          <w:szCs w:val="32"/>
        </w:rPr>
        <w:t>2.</w:t>
      </w:r>
      <w:r>
        <w:rPr>
          <w:rStyle w:val="a7"/>
          <w:rFonts w:ascii="Times New Roman" w:eastAsia="仿宋_GB2312" w:hAnsi="Times New Roman"/>
          <w:smallCaps/>
          <w:color w:val="auto"/>
          <w:sz w:val="32"/>
          <w:szCs w:val="32"/>
        </w:rPr>
        <w:t>废纸</w:t>
      </w:r>
      <w:r>
        <w:rPr>
          <w:rStyle w:val="a7"/>
          <w:rFonts w:ascii="Times New Roman" w:eastAsia="仿宋_GB2312" w:hAnsi="Times New Roman"/>
          <w:smallCaps/>
          <w:color w:val="auto"/>
          <w:sz w:val="32"/>
          <w:szCs w:val="32"/>
        </w:rPr>
        <w:t>加工行业</w:t>
      </w:r>
      <w:r>
        <w:rPr>
          <w:rStyle w:val="a7"/>
          <w:rFonts w:ascii="Times New Roman" w:eastAsia="仿宋_GB2312" w:hAnsi="Times New Roman"/>
          <w:smallCaps/>
          <w:color w:val="auto"/>
          <w:sz w:val="32"/>
          <w:szCs w:val="32"/>
        </w:rPr>
        <w:t>规范条件执行情况和企业发展年度报告</w:t>
      </w:r>
    </w:p>
    <w:p w:rsidR="00000000" w:rsidRDefault="00EF56AB">
      <w:pPr>
        <w:pStyle w:val="a0"/>
        <w:spacing w:after="0" w:line="240" w:lineRule="atLeast"/>
        <w:rPr>
          <w:rFonts w:ascii="Times New Roman" w:eastAsia="黑体" w:hAnsi="Times New Roman"/>
          <w:sz w:val="32"/>
          <w:szCs w:val="32"/>
        </w:rPr>
      </w:pPr>
      <w:r>
        <w:rPr>
          <w:rFonts w:ascii="Times New Roman" w:eastAsia="黑体" w:hAnsi="Times New Roman"/>
          <w:sz w:val="32"/>
          <w:szCs w:val="32"/>
        </w:rPr>
        <w:lastRenderedPageBreak/>
        <w:t>附</w:t>
      </w:r>
      <w:r>
        <w:rPr>
          <w:rFonts w:ascii="Times New Roman" w:eastAsia="黑体" w:hAnsi="Times New Roman"/>
          <w:sz w:val="32"/>
          <w:szCs w:val="32"/>
        </w:rPr>
        <w:t>1</w:t>
      </w:r>
    </w:p>
    <w:p w:rsidR="00000000" w:rsidRDefault="00EF56AB">
      <w:pPr>
        <w:pStyle w:val="a0"/>
        <w:rPr>
          <w:rFonts w:ascii="Times New Roman" w:hAnsi="Times New Roman"/>
          <w:sz w:val="20"/>
        </w:rPr>
      </w:pPr>
    </w:p>
    <w:p w:rsidR="00000000" w:rsidRDefault="00EF56AB">
      <w:pPr>
        <w:pStyle w:val="a0"/>
        <w:rPr>
          <w:rFonts w:ascii="Times New Roman" w:hAnsi="Times New Roman"/>
          <w:sz w:val="20"/>
        </w:rPr>
      </w:pPr>
    </w:p>
    <w:p w:rsidR="00000000" w:rsidRDefault="00EF56AB">
      <w:pPr>
        <w:pStyle w:val="a0"/>
        <w:rPr>
          <w:rFonts w:ascii="Times New Roman" w:hAnsi="Times New Roman"/>
          <w:sz w:val="20"/>
        </w:rPr>
      </w:pPr>
    </w:p>
    <w:p w:rsidR="00000000" w:rsidRDefault="00EF56AB">
      <w:pPr>
        <w:pStyle w:val="a0"/>
        <w:rPr>
          <w:rFonts w:ascii="Times New Roman" w:hAnsi="Times New Roman"/>
          <w:sz w:val="20"/>
        </w:rPr>
      </w:pPr>
    </w:p>
    <w:p w:rsidR="00000000" w:rsidRDefault="00EF56AB">
      <w:pPr>
        <w:pStyle w:val="a0"/>
        <w:rPr>
          <w:rFonts w:ascii="Times New Roman" w:hAnsi="Times New Roman"/>
          <w:sz w:val="20"/>
        </w:rPr>
      </w:pPr>
    </w:p>
    <w:p w:rsidR="00000000" w:rsidRDefault="00EF56AB">
      <w:pPr>
        <w:pStyle w:val="a0"/>
        <w:autoSpaceDE w:val="0"/>
        <w:autoSpaceDN w:val="0"/>
        <w:spacing w:before="5" w:line="360" w:lineRule="auto"/>
        <w:ind w:left="116"/>
        <w:rPr>
          <w:rStyle w:val="a7"/>
          <w:rFonts w:ascii="Times New Roman" w:hAnsi="Times New Roman"/>
          <w:b/>
          <w:bCs/>
          <w:smallCaps/>
          <w:color w:val="auto"/>
          <w:sz w:val="36"/>
          <w:szCs w:val="36"/>
        </w:rPr>
      </w:pPr>
    </w:p>
    <w:p w:rsidR="00000000" w:rsidRDefault="00EF56AB">
      <w:pPr>
        <w:pStyle w:val="a0"/>
        <w:autoSpaceDE w:val="0"/>
        <w:autoSpaceDN w:val="0"/>
        <w:spacing w:after="0" w:line="360" w:lineRule="auto"/>
        <w:jc w:val="center"/>
        <w:rPr>
          <w:rStyle w:val="a7"/>
          <w:rFonts w:ascii="Times New Roman" w:hAnsi="Times New Roman"/>
          <w:b/>
          <w:bCs/>
          <w:smallCaps/>
          <w:color w:val="auto"/>
          <w:sz w:val="36"/>
          <w:szCs w:val="36"/>
        </w:rPr>
      </w:pPr>
      <w:bookmarkStart w:id="1" w:name="新能源汽车废旧动力蓄电池综合"/>
      <w:bookmarkEnd w:id="1"/>
      <w:r>
        <w:rPr>
          <w:rStyle w:val="a7"/>
          <w:rFonts w:ascii="Times New Roman" w:eastAsia="方正小标宋_GBK" w:hAnsi="Times New Roman"/>
          <w:smallCaps/>
          <w:color w:val="auto"/>
          <w:sz w:val="36"/>
          <w:szCs w:val="36"/>
        </w:rPr>
        <w:t>废纸加工行业</w:t>
      </w:r>
      <w:r>
        <w:rPr>
          <w:rStyle w:val="a7"/>
          <w:rFonts w:ascii="Times New Roman" w:eastAsia="方正小标宋_GBK" w:hAnsi="Times New Roman"/>
          <w:smallCaps/>
          <w:color w:val="auto"/>
          <w:sz w:val="36"/>
          <w:szCs w:val="36"/>
        </w:rPr>
        <w:t>规范公告申请书</w:t>
      </w:r>
    </w:p>
    <w:p w:rsidR="00000000" w:rsidRDefault="00EF56AB">
      <w:pPr>
        <w:pStyle w:val="a0"/>
        <w:autoSpaceDE w:val="0"/>
        <w:autoSpaceDN w:val="0"/>
        <w:spacing w:before="5" w:line="360" w:lineRule="auto"/>
        <w:ind w:left="116"/>
        <w:rPr>
          <w:rStyle w:val="a7"/>
          <w:rFonts w:ascii="Times New Roman" w:eastAsia="黑体" w:hAnsi="Times New Roman"/>
          <w:smallCaps/>
          <w:color w:val="auto"/>
          <w:sz w:val="36"/>
          <w:szCs w:val="36"/>
        </w:rPr>
      </w:pPr>
    </w:p>
    <w:p w:rsidR="00000000" w:rsidRDefault="00EF56AB">
      <w:pPr>
        <w:pStyle w:val="a0"/>
        <w:autoSpaceDE w:val="0"/>
        <w:autoSpaceDN w:val="0"/>
        <w:spacing w:before="5" w:line="360" w:lineRule="auto"/>
        <w:ind w:left="116"/>
        <w:rPr>
          <w:rStyle w:val="a7"/>
          <w:rFonts w:ascii="Times New Roman" w:eastAsia="黑体" w:hAnsi="Times New Roman"/>
          <w:smallCaps/>
          <w:color w:val="auto"/>
          <w:sz w:val="36"/>
          <w:szCs w:val="36"/>
        </w:rPr>
      </w:pPr>
    </w:p>
    <w:p w:rsidR="00000000" w:rsidRDefault="00EF56AB">
      <w:pPr>
        <w:pStyle w:val="a0"/>
        <w:rPr>
          <w:rFonts w:ascii="Times New Roman" w:hAnsi="Times New Roman"/>
          <w:b/>
          <w:sz w:val="36"/>
        </w:rPr>
      </w:pPr>
    </w:p>
    <w:p w:rsidR="00000000" w:rsidRDefault="00EF56AB">
      <w:pPr>
        <w:pStyle w:val="a0"/>
        <w:rPr>
          <w:rFonts w:ascii="Times New Roman" w:hAnsi="Times New Roman"/>
          <w:b/>
          <w:sz w:val="36"/>
        </w:rPr>
      </w:pPr>
    </w:p>
    <w:p w:rsidR="00000000" w:rsidRDefault="00EF56AB">
      <w:pPr>
        <w:pStyle w:val="a0"/>
        <w:rPr>
          <w:rFonts w:ascii="Times New Roman" w:hAnsi="Times New Roman"/>
          <w:b/>
          <w:sz w:val="36"/>
        </w:rPr>
      </w:pPr>
    </w:p>
    <w:p w:rsidR="00000000" w:rsidRDefault="00EF56AB">
      <w:pPr>
        <w:pStyle w:val="a0"/>
        <w:rPr>
          <w:rFonts w:ascii="Times New Roman" w:hAnsi="Times New Roman"/>
          <w:b/>
          <w:sz w:val="36"/>
        </w:rPr>
      </w:pPr>
    </w:p>
    <w:p w:rsidR="00000000" w:rsidRDefault="00EF56AB">
      <w:pPr>
        <w:pStyle w:val="a0"/>
        <w:spacing w:before="9"/>
        <w:rPr>
          <w:rFonts w:ascii="Times New Roman" w:hAnsi="Times New Roman"/>
          <w:b/>
          <w:sz w:val="30"/>
          <w:szCs w:val="30"/>
        </w:rPr>
      </w:pPr>
    </w:p>
    <w:p w:rsidR="00000000" w:rsidRDefault="00EF56AB">
      <w:pPr>
        <w:pStyle w:val="a0"/>
        <w:tabs>
          <w:tab w:val="left" w:pos="4579"/>
          <w:tab w:val="left" w:pos="6183"/>
          <w:tab w:val="left" w:pos="6336"/>
          <w:tab w:val="left" w:pos="7930"/>
        </w:tabs>
        <w:spacing w:after="0" w:line="555" w:lineRule="auto"/>
        <w:ind w:left="605" w:firstLine="4"/>
        <w:jc w:val="center"/>
        <w:rPr>
          <w:rFonts w:ascii="Times New Roman" w:hAnsi="Times New Roman"/>
          <w:sz w:val="30"/>
          <w:szCs w:val="30"/>
        </w:rPr>
      </w:pPr>
      <w:r>
        <w:rPr>
          <w:rFonts w:ascii="Times New Roman" w:hAnsi="Times New Roman"/>
          <w:sz w:val="30"/>
          <w:szCs w:val="30"/>
        </w:rPr>
        <w:t>申</w:t>
      </w:r>
      <w:r>
        <w:rPr>
          <w:rFonts w:ascii="Times New Roman" w:hAnsi="Times New Roman"/>
          <w:spacing w:val="-6"/>
          <w:sz w:val="30"/>
          <w:szCs w:val="30"/>
        </w:rPr>
        <w:t>请</w:t>
      </w:r>
      <w:r>
        <w:rPr>
          <w:rFonts w:ascii="Times New Roman" w:hAnsi="Times New Roman"/>
          <w:sz w:val="30"/>
          <w:szCs w:val="30"/>
        </w:rPr>
        <w:t>企业</w:t>
      </w:r>
      <w:r>
        <w:rPr>
          <w:rFonts w:ascii="Times New Roman" w:hAnsi="Times New Roman"/>
          <w:spacing w:val="-6"/>
          <w:sz w:val="30"/>
          <w:szCs w:val="30"/>
        </w:rPr>
        <w:t>：</w:t>
      </w:r>
      <w:r>
        <w:rPr>
          <w:rFonts w:ascii="Times New Roman" w:hAnsi="Times New Roman"/>
          <w:spacing w:val="-6"/>
          <w:sz w:val="30"/>
          <w:szCs w:val="30"/>
          <w:u w:val="single" w:color="000007"/>
        </w:rPr>
        <w:t xml:space="preserve"> </w:t>
      </w:r>
      <w:r>
        <w:rPr>
          <w:rFonts w:ascii="Times New Roman" w:hAnsi="Times New Roman"/>
          <w:spacing w:val="-6"/>
          <w:sz w:val="30"/>
          <w:szCs w:val="30"/>
          <w:u w:val="single" w:color="000007"/>
        </w:rPr>
        <w:tab/>
      </w:r>
      <w:r>
        <w:rPr>
          <w:rFonts w:ascii="Times New Roman" w:hAnsi="Times New Roman"/>
          <w:spacing w:val="-6"/>
          <w:sz w:val="30"/>
          <w:szCs w:val="30"/>
          <w:u w:val="single" w:color="000007"/>
        </w:rPr>
        <w:t xml:space="preserve">      </w:t>
      </w:r>
      <w:r>
        <w:rPr>
          <w:rFonts w:ascii="Times New Roman" w:hAnsi="Times New Roman"/>
          <w:sz w:val="30"/>
          <w:szCs w:val="30"/>
        </w:rPr>
        <w:t>（</w:t>
      </w:r>
      <w:r>
        <w:rPr>
          <w:rFonts w:ascii="Times New Roman" w:hAnsi="Times New Roman"/>
          <w:spacing w:val="-6"/>
          <w:sz w:val="30"/>
          <w:szCs w:val="30"/>
        </w:rPr>
        <w:t>单</w:t>
      </w:r>
      <w:r>
        <w:rPr>
          <w:rFonts w:ascii="Times New Roman" w:hAnsi="Times New Roman"/>
          <w:sz w:val="30"/>
          <w:szCs w:val="30"/>
        </w:rPr>
        <w:t>位公章）</w:t>
      </w:r>
    </w:p>
    <w:p w:rsidR="00000000" w:rsidRDefault="00EF56AB">
      <w:pPr>
        <w:pStyle w:val="a0"/>
        <w:tabs>
          <w:tab w:val="left" w:pos="4579"/>
          <w:tab w:val="left" w:pos="6183"/>
          <w:tab w:val="left" w:pos="6336"/>
          <w:tab w:val="left" w:pos="7930"/>
        </w:tabs>
        <w:spacing w:after="0" w:line="555" w:lineRule="auto"/>
        <w:ind w:leftChars="103" w:left="216" w:firstLineChars="380" w:firstLine="1140"/>
        <w:rPr>
          <w:rFonts w:ascii="Times New Roman" w:hAnsi="Times New Roman"/>
          <w:sz w:val="30"/>
          <w:szCs w:val="30"/>
        </w:rPr>
      </w:pPr>
      <w:r>
        <w:rPr>
          <w:rFonts w:ascii="Times New Roman" w:hAnsi="Times New Roman"/>
          <w:sz w:val="30"/>
          <w:szCs w:val="30"/>
        </w:rPr>
        <w:t>申</w:t>
      </w:r>
      <w:r>
        <w:rPr>
          <w:rFonts w:ascii="Times New Roman" w:hAnsi="Times New Roman"/>
          <w:spacing w:val="-6"/>
          <w:sz w:val="30"/>
          <w:szCs w:val="30"/>
        </w:rPr>
        <w:t>请</w:t>
      </w:r>
      <w:r>
        <w:rPr>
          <w:rFonts w:ascii="Times New Roman" w:hAnsi="Times New Roman"/>
          <w:sz w:val="30"/>
          <w:szCs w:val="30"/>
        </w:rPr>
        <w:t>日期：</w:t>
      </w:r>
      <w:r>
        <w:rPr>
          <w:rFonts w:ascii="Times New Roman" w:hAnsi="Times New Roman"/>
          <w:sz w:val="30"/>
          <w:szCs w:val="30"/>
          <w:u w:val="single" w:color="000007"/>
        </w:rPr>
        <w:t xml:space="preserve"> </w:t>
      </w:r>
      <w:r>
        <w:rPr>
          <w:rFonts w:ascii="Times New Roman" w:hAnsi="Times New Roman"/>
          <w:sz w:val="30"/>
          <w:szCs w:val="30"/>
          <w:u w:val="single" w:color="000007"/>
        </w:rPr>
        <w:t xml:space="preserve">       </w:t>
      </w:r>
      <w:r>
        <w:rPr>
          <w:rFonts w:ascii="Times New Roman" w:hAnsi="Times New Roman"/>
          <w:sz w:val="30"/>
          <w:szCs w:val="30"/>
        </w:rPr>
        <w:t>年</w:t>
      </w:r>
      <w:r>
        <w:rPr>
          <w:rFonts w:ascii="Times New Roman" w:hAnsi="Times New Roman"/>
          <w:sz w:val="30"/>
          <w:szCs w:val="30"/>
          <w:u w:val="single" w:color="000007"/>
        </w:rPr>
        <w:t xml:space="preserve"> </w:t>
      </w:r>
      <w:r>
        <w:rPr>
          <w:rFonts w:ascii="Times New Roman" w:hAnsi="Times New Roman"/>
          <w:sz w:val="30"/>
          <w:szCs w:val="30"/>
          <w:u w:val="single" w:color="000007"/>
        </w:rPr>
        <w:t xml:space="preserve">       </w:t>
      </w:r>
      <w:r>
        <w:rPr>
          <w:rFonts w:ascii="Times New Roman" w:hAnsi="Times New Roman"/>
          <w:sz w:val="30"/>
          <w:szCs w:val="30"/>
        </w:rPr>
        <w:t>月</w:t>
      </w:r>
      <w:r>
        <w:rPr>
          <w:rFonts w:ascii="Times New Roman" w:hAnsi="Times New Roman"/>
          <w:sz w:val="30"/>
          <w:szCs w:val="30"/>
          <w:u w:val="single" w:color="000007"/>
        </w:rPr>
        <w:t xml:space="preserve"> </w:t>
      </w:r>
      <w:r>
        <w:rPr>
          <w:rFonts w:ascii="Times New Roman" w:hAnsi="Times New Roman"/>
          <w:sz w:val="30"/>
          <w:szCs w:val="30"/>
          <w:u w:val="single" w:color="000007"/>
        </w:rPr>
        <w:t xml:space="preserve">       </w:t>
      </w:r>
      <w:r>
        <w:rPr>
          <w:rFonts w:ascii="Times New Roman" w:hAnsi="Times New Roman"/>
          <w:spacing w:val="-17"/>
          <w:sz w:val="30"/>
          <w:szCs w:val="30"/>
        </w:rPr>
        <w:t>日</w:t>
      </w:r>
    </w:p>
    <w:p w:rsidR="00000000" w:rsidRDefault="00EF56AB">
      <w:pPr>
        <w:pStyle w:val="a0"/>
        <w:rPr>
          <w:rFonts w:ascii="Times New Roman" w:hAnsi="Times New Roman"/>
          <w:sz w:val="36"/>
        </w:rPr>
      </w:pPr>
    </w:p>
    <w:p w:rsidR="00000000" w:rsidRDefault="00EF56AB">
      <w:pPr>
        <w:pStyle w:val="a0"/>
        <w:rPr>
          <w:rFonts w:ascii="Times New Roman" w:hAnsi="Times New Roman"/>
          <w:sz w:val="36"/>
        </w:rPr>
      </w:pPr>
    </w:p>
    <w:p w:rsidR="00000000" w:rsidRDefault="00EF56AB">
      <w:pPr>
        <w:pStyle w:val="a0"/>
        <w:spacing w:before="11"/>
        <w:rPr>
          <w:rFonts w:ascii="Times New Roman" w:hAnsi="Times New Roman"/>
          <w:sz w:val="44"/>
        </w:rPr>
      </w:pPr>
    </w:p>
    <w:p w:rsidR="00000000" w:rsidRDefault="00EF56AB">
      <w:pPr>
        <w:ind w:left="1038" w:right="1311"/>
        <w:jc w:val="center"/>
        <w:rPr>
          <w:rFonts w:ascii="Times New Roman" w:eastAsia="楷体" w:hAnsi="Times New Roman"/>
          <w:b/>
          <w:sz w:val="32"/>
        </w:rPr>
      </w:pPr>
      <w:r>
        <w:rPr>
          <w:rFonts w:ascii="Times New Roman" w:eastAsia="楷体" w:hAnsi="Times New Roman"/>
          <w:b/>
          <w:sz w:val="32"/>
        </w:rPr>
        <w:t>工业和信息化部制</w:t>
      </w:r>
    </w:p>
    <w:p w:rsidR="00000000" w:rsidRDefault="00EF56AB">
      <w:pPr>
        <w:rPr>
          <w:rFonts w:ascii="Times New Roman" w:eastAsia="楷体" w:hAnsi="Times New Roman"/>
          <w:sz w:val="32"/>
        </w:rPr>
        <w:sectPr w:rsidR="00000000">
          <w:footerReference w:type="default" r:id="rId10"/>
          <w:pgSz w:w="11910" w:h="16840"/>
          <w:pgMar w:top="1701" w:right="1587" w:bottom="1587" w:left="1587" w:header="0" w:footer="850" w:gutter="0"/>
          <w:cols w:space="720"/>
        </w:sectPr>
      </w:pPr>
    </w:p>
    <w:p w:rsidR="00000000" w:rsidRDefault="00EF56AB">
      <w:pPr>
        <w:pStyle w:val="1"/>
        <w:tabs>
          <w:tab w:val="left" w:pos="719"/>
          <w:tab w:val="left" w:pos="1444"/>
          <w:tab w:val="left" w:pos="2164"/>
        </w:tabs>
        <w:spacing w:before="50"/>
        <w:ind w:right="268"/>
        <w:jc w:val="center"/>
        <w:rPr>
          <w:rFonts w:ascii="Times New Roman" w:eastAsia="黑体" w:hAnsi="Times New Roman"/>
          <w:b w:val="0"/>
          <w:bCs/>
        </w:rPr>
      </w:pPr>
      <w:bookmarkStart w:id="2" w:name="填写须知"/>
      <w:bookmarkEnd w:id="2"/>
    </w:p>
    <w:p w:rsidR="00000000" w:rsidRDefault="00EF56AB">
      <w:pPr>
        <w:pStyle w:val="1"/>
        <w:tabs>
          <w:tab w:val="left" w:pos="719"/>
          <w:tab w:val="left" w:pos="1444"/>
          <w:tab w:val="left" w:pos="2164"/>
        </w:tabs>
        <w:spacing w:before="0" w:after="0" w:line="600" w:lineRule="exact"/>
        <w:jc w:val="center"/>
        <w:rPr>
          <w:rFonts w:ascii="Times New Roman" w:eastAsia="黑体" w:hAnsi="Times New Roman"/>
          <w:b w:val="0"/>
          <w:bCs/>
        </w:rPr>
      </w:pPr>
      <w:r>
        <w:rPr>
          <w:rFonts w:ascii="Times New Roman" w:eastAsia="黑体" w:hAnsi="Times New Roman"/>
          <w:b w:val="0"/>
          <w:bCs/>
        </w:rPr>
        <w:t>填</w:t>
      </w:r>
      <w:r>
        <w:rPr>
          <w:rFonts w:ascii="Times New Roman" w:eastAsia="黑体" w:hAnsi="Times New Roman"/>
          <w:b w:val="0"/>
          <w:bCs/>
        </w:rPr>
        <w:tab/>
      </w:r>
      <w:r>
        <w:rPr>
          <w:rFonts w:ascii="Times New Roman" w:eastAsia="黑体" w:hAnsi="Times New Roman"/>
          <w:b w:val="0"/>
          <w:bCs/>
        </w:rPr>
        <w:t>写</w:t>
      </w:r>
      <w:r>
        <w:rPr>
          <w:rFonts w:ascii="Times New Roman" w:eastAsia="黑体" w:hAnsi="Times New Roman"/>
          <w:b w:val="0"/>
          <w:bCs/>
        </w:rPr>
        <w:tab/>
      </w:r>
      <w:r>
        <w:rPr>
          <w:rFonts w:ascii="Times New Roman" w:eastAsia="黑体" w:hAnsi="Times New Roman"/>
          <w:b w:val="0"/>
          <w:bCs/>
        </w:rPr>
        <w:t>须</w:t>
      </w:r>
      <w:r>
        <w:rPr>
          <w:rFonts w:ascii="Times New Roman" w:eastAsia="黑体" w:hAnsi="Times New Roman"/>
          <w:b w:val="0"/>
          <w:bCs/>
        </w:rPr>
        <w:tab/>
      </w:r>
      <w:r>
        <w:rPr>
          <w:rFonts w:ascii="Times New Roman" w:eastAsia="黑体" w:hAnsi="Times New Roman"/>
          <w:b w:val="0"/>
          <w:bCs/>
        </w:rPr>
        <w:t>知</w:t>
      </w:r>
    </w:p>
    <w:p w:rsidR="00000000" w:rsidRDefault="00EF56AB">
      <w:pPr>
        <w:pStyle w:val="a0"/>
        <w:spacing w:after="0" w:line="600" w:lineRule="exact"/>
        <w:rPr>
          <w:rFonts w:ascii="Times New Roman" w:hAnsi="Times New Roman"/>
          <w:b/>
          <w:sz w:val="37"/>
        </w:rPr>
      </w:pPr>
    </w:p>
    <w:p w:rsidR="00000000" w:rsidRDefault="00EF56AB">
      <w:pPr>
        <w:pStyle w:val="ListParagraph"/>
        <w:tabs>
          <w:tab w:val="left" w:pos="1173"/>
        </w:tabs>
        <w:spacing w:before="0" w:line="600" w:lineRule="exact"/>
        <w:ind w:left="0" w:right="0" w:firstLineChars="200" w:firstLine="616"/>
        <w:rPr>
          <w:rFonts w:ascii="Times New Roman" w:hAnsi="Times New Roman" w:cs="Times New Roman"/>
          <w:sz w:val="32"/>
        </w:rPr>
      </w:pPr>
      <w:r>
        <w:rPr>
          <w:rFonts w:ascii="Times New Roman" w:hAnsi="Times New Roman" w:cs="Times New Roman" w:hint="eastAsia"/>
          <w:spacing w:val="-6"/>
          <w:sz w:val="32"/>
          <w:lang w:val="en-US"/>
        </w:rPr>
        <w:t>1.</w:t>
      </w:r>
      <w:r>
        <w:rPr>
          <w:rFonts w:ascii="Times New Roman" w:hAnsi="Times New Roman" w:cs="Times New Roman"/>
          <w:spacing w:val="-6"/>
          <w:sz w:val="32"/>
        </w:rPr>
        <w:t>填写申请书应确保所填资料真实准确。</w:t>
      </w:r>
    </w:p>
    <w:p w:rsidR="00000000" w:rsidRDefault="00EF56AB">
      <w:pPr>
        <w:pStyle w:val="ListParagraph"/>
        <w:tabs>
          <w:tab w:val="left" w:pos="1173"/>
        </w:tabs>
        <w:spacing w:before="0" w:line="600" w:lineRule="exact"/>
        <w:ind w:left="0" w:right="0" w:firstLineChars="200" w:firstLine="640"/>
        <w:rPr>
          <w:rFonts w:ascii="Times New Roman" w:hAnsi="Times New Roman" w:cs="Times New Roman"/>
          <w:sz w:val="32"/>
        </w:rPr>
      </w:pPr>
      <w:r>
        <w:rPr>
          <w:rFonts w:ascii="Times New Roman" w:hAnsi="Times New Roman" w:cs="Times New Roman" w:hint="eastAsia"/>
          <w:sz w:val="32"/>
          <w:lang w:val="en-US"/>
        </w:rPr>
        <w:t>2.</w:t>
      </w:r>
      <w:r>
        <w:rPr>
          <w:rFonts w:ascii="Times New Roman" w:hAnsi="Times New Roman" w:cs="Times New Roman"/>
          <w:sz w:val="32"/>
        </w:rPr>
        <w:t>申请书需同时提交纸质版和电子版，纸质版需手写部</w:t>
      </w:r>
      <w:r>
        <w:rPr>
          <w:rFonts w:ascii="Times New Roman" w:hAnsi="Times New Roman" w:cs="Times New Roman"/>
          <w:spacing w:val="-6"/>
          <w:sz w:val="32"/>
        </w:rPr>
        <w:t>分应用</w:t>
      </w:r>
      <w:r>
        <w:rPr>
          <w:rFonts w:ascii="Times New Roman" w:hAnsi="Times New Roman" w:cs="Times New Roman" w:hint="eastAsia"/>
          <w:spacing w:val="-6"/>
          <w:sz w:val="32"/>
          <w:lang w:val="en-US"/>
        </w:rPr>
        <w:t>3.</w:t>
      </w:r>
      <w:r>
        <w:rPr>
          <w:rFonts w:ascii="Times New Roman" w:hAnsi="Times New Roman" w:cs="Times New Roman"/>
          <w:spacing w:val="-6"/>
          <w:sz w:val="32"/>
        </w:rPr>
        <w:t>黑色钢笔或中性笔填写，字迹清楚。</w:t>
      </w:r>
    </w:p>
    <w:p w:rsidR="00000000" w:rsidRDefault="00EF56AB">
      <w:pPr>
        <w:pStyle w:val="ListParagraph"/>
        <w:tabs>
          <w:tab w:val="left" w:pos="1173"/>
        </w:tabs>
        <w:spacing w:before="0" w:line="600" w:lineRule="exact"/>
        <w:ind w:left="0" w:right="0" w:firstLineChars="200" w:firstLine="628"/>
        <w:rPr>
          <w:rFonts w:ascii="Times New Roman" w:hAnsi="Times New Roman" w:cs="Times New Roman"/>
          <w:sz w:val="32"/>
        </w:rPr>
      </w:pPr>
      <w:r>
        <w:rPr>
          <w:rFonts w:ascii="Times New Roman" w:hAnsi="Times New Roman" w:cs="Times New Roman" w:hint="eastAsia"/>
          <w:spacing w:val="-3"/>
          <w:sz w:val="32"/>
          <w:lang w:val="en-US"/>
        </w:rPr>
        <w:t>4.</w:t>
      </w:r>
      <w:r>
        <w:rPr>
          <w:rFonts w:ascii="Times New Roman" w:hAnsi="Times New Roman" w:cs="Times New Roman"/>
          <w:spacing w:val="-3"/>
          <w:sz w:val="32"/>
        </w:rPr>
        <w:t>填报项目</w:t>
      </w:r>
      <w:r>
        <w:rPr>
          <w:rFonts w:ascii="Times New Roman" w:hAnsi="Times New Roman" w:cs="Times New Roman"/>
          <w:spacing w:val="-6"/>
          <w:sz w:val="32"/>
        </w:rPr>
        <w:t>（</w:t>
      </w:r>
      <w:r>
        <w:rPr>
          <w:rFonts w:ascii="Times New Roman" w:hAnsi="Times New Roman" w:cs="Times New Roman"/>
          <w:spacing w:val="-3"/>
          <w:sz w:val="32"/>
        </w:rPr>
        <w:t>含表格</w:t>
      </w:r>
      <w:r>
        <w:rPr>
          <w:rFonts w:ascii="Times New Roman" w:hAnsi="Times New Roman" w:cs="Times New Roman"/>
          <w:spacing w:val="-1"/>
          <w:sz w:val="32"/>
        </w:rPr>
        <w:t>）</w:t>
      </w:r>
      <w:r>
        <w:rPr>
          <w:rFonts w:ascii="Times New Roman" w:hAnsi="Times New Roman" w:cs="Times New Roman"/>
          <w:spacing w:val="-6"/>
          <w:sz w:val="32"/>
        </w:rPr>
        <w:t>页面不足时，可另附页面。</w:t>
      </w:r>
    </w:p>
    <w:p w:rsidR="00000000" w:rsidRDefault="00EF56AB">
      <w:pPr>
        <w:pStyle w:val="ListParagraph"/>
        <w:tabs>
          <w:tab w:val="left" w:pos="1173"/>
        </w:tabs>
        <w:spacing w:before="0" w:line="600" w:lineRule="exact"/>
        <w:ind w:left="0" w:right="0" w:firstLineChars="200" w:firstLine="616"/>
        <w:rPr>
          <w:rFonts w:ascii="Times New Roman" w:hAnsi="Times New Roman" w:cs="Times New Roman"/>
          <w:sz w:val="32"/>
        </w:rPr>
      </w:pPr>
      <w:r>
        <w:rPr>
          <w:rFonts w:ascii="Times New Roman" w:hAnsi="Times New Roman" w:cs="Times New Roman" w:hint="eastAsia"/>
          <w:spacing w:val="-6"/>
          <w:sz w:val="32"/>
          <w:lang w:val="en-US"/>
        </w:rPr>
        <w:t>5.</w:t>
      </w:r>
      <w:r>
        <w:rPr>
          <w:rFonts w:ascii="Times New Roman" w:hAnsi="Times New Roman" w:cs="Times New Roman"/>
          <w:spacing w:val="-6"/>
          <w:sz w:val="32"/>
        </w:rPr>
        <w:t>请在申请书所选项目对应的</w:t>
      </w:r>
      <w:r>
        <w:rPr>
          <w:rFonts w:ascii="Times New Roman" w:eastAsia="仿宋" w:hAnsi="Times New Roman" w:cs="Times New Roman"/>
          <w:spacing w:val="-3"/>
          <w:sz w:val="32"/>
        </w:rPr>
        <w:t>“</w:t>
      </w:r>
      <w:r>
        <w:rPr>
          <w:rFonts w:ascii="仿宋_GB2312" w:eastAsia="仿宋_GB2312" w:hAnsi="仿宋_GB2312" w:cs="仿宋_GB2312" w:hint="eastAsia"/>
          <w:spacing w:val="-3"/>
          <w:sz w:val="32"/>
        </w:rPr>
        <w:t>□</w:t>
      </w:r>
      <w:r>
        <w:rPr>
          <w:rFonts w:ascii="Times New Roman" w:eastAsia="仿宋" w:hAnsi="Times New Roman" w:cs="Times New Roman"/>
          <w:spacing w:val="-3"/>
          <w:sz w:val="32"/>
        </w:rPr>
        <w:t>”</w:t>
      </w:r>
      <w:r>
        <w:rPr>
          <w:rFonts w:ascii="Times New Roman" w:hAnsi="Times New Roman" w:cs="Times New Roman"/>
          <w:sz w:val="32"/>
        </w:rPr>
        <w:t>内打</w:t>
      </w:r>
      <w:r>
        <w:rPr>
          <w:rFonts w:ascii="Times New Roman" w:eastAsia="仿宋" w:hAnsi="Times New Roman" w:cs="Times New Roman"/>
          <w:spacing w:val="-3"/>
          <w:sz w:val="32"/>
        </w:rPr>
        <w:t>“√”</w:t>
      </w:r>
      <w:r>
        <w:rPr>
          <w:rFonts w:ascii="Times New Roman" w:hAnsi="Times New Roman" w:cs="Times New Roman"/>
          <w:sz w:val="32"/>
        </w:rPr>
        <w:t>。</w:t>
      </w:r>
    </w:p>
    <w:p w:rsidR="00000000" w:rsidRDefault="00EF56AB">
      <w:pPr>
        <w:pStyle w:val="ListParagraph"/>
        <w:tabs>
          <w:tab w:val="left" w:pos="1173"/>
        </w:tabs>
        <w:spacing w:before="0" w:line="600" w:lineRule="exact"/>
        <w:ind w:left="0" w:right="0" w:firstLineChars="200" w:firstLine="616"/>
        <w:rPr>
          <w:rFonts w:ascii="Times New Roman" w:hAnsi="Times New Roman" w:cs="Times New Roman"/>
          <w:sz w:val="32"/>
        </w:rPr>
      </w:pPr>
      <w:r>
        <w:rPr>
          <w:rFonts w:ascii="Times New Roman" w:hAnsi="Times New Roman" w:cs="Times New Roman" w:hint="eastAsia"/>
          <w:spacing w:val="-6"/>
          <w:sz w:val="32"/>
          <w:lang w:val="en-US"/>
        </w:rPr>
        <w:t>6.</w:t>
      </w:r>
      <w:r>
        <w:rPr>
          <w:rFonts w:ascii="Times New Roman" w:hAnsi="Times New Roman" w:cs="Times New Roman"/>
          <w:spacing w:val="-6"/>
          <w:sz w:val="32"/>
        </w:rPr>
        <w:t>申请书不包含非</w:t>
      </w:r>
      <w:r>
        <w:rPr>
          <w:rFonts w:ascii="Times New Roman" w:hAnsi="Times New Roman" w:cs="Times New Roman"/>
          <w:spacing w:val="-6"/>
          <w:sz w:val="32"/>
          <w:lang w:val="en-US"/>
        </w:rPr>
        <w:t>废纸加工配送</w:t>
      </w:r>
      <w:r>
        <w:rPr>
          <w:rFonts w:ascii="Times New Roman" w:hAnsi="Times New Roman" w:cs="Times New Roman"/>
          <w:spacing w:val="-6"/>
          <w:sz w:val="32"/>
        </w:rPr>
        <w:t>方面的内容。</w:t>
      </w:r>
    </w:p>
    <w:p w:rsidR="00000000" w:rsidRDefault="00EF56AB">
      <w:pPr>
        <w:rPr>
          <w:rFonts w:ascii="Times New Roman" w:hAnsi="Times New Roman"/>
          <w:sz w:val="32"/>
        </w:rPr>
        <w:sectPr w:rsidR="00000000">
          <w:footerReference w:type="default" r:id="rId11"/>
          <w:pgSz w:w="11910" w:h="16840"/>
          <w:pgMar w:top="1757" w:right="1757" w:bottom="1757" w:left="1757" w:header="0" w:footer="850" w:gutter="0"/>
          <w:cols w:space="720"/>
        </w:sectPr>
      </w:pPr>
    </w:p>
    <w:p w:rsidR="00000000" w:rsidRDefault="00EF56AB">
      <w:pPr>
        <w:pStyle w:val="a0"/>
        <w:rPr>
          <w:rFonts w:ascii="Times New Roman" w:hAnsi="Times New Roman"/>
          <w:sz w:val="20"/>
        </w:rPr>
      </w:pPr>
    </w:p>
    <w:p w:rsidR="00000000" w:rsidRDefault="00EF56AB">
      <w:pPr>
        <w:pStyle w:val="a0"/>
        <w:rPr>
          <w:rFonts w:ascii="Times New Roman" w:hAnsi="Times New Roman"/>
          <w:sz w:val="20"/>
        </w:rPr>
      </w:pPr>
    </w:p>
    <w:p w:rsidR="00000000" w:rsidRDefault="00EF56AB">
      <w:pPr>
        <w:pStyle w:val="a0"/>
        <w:rPr>
          <w:rFonts w:ascii="Times New Roman" w:hAnsi="Times New Roman"/>
          <w:sz w:val="20"/>
        </w:rPr>
      </w:pPr>
    </w:p>
    <w:p w:rsidR="00000000" w:rsidRDefault="00EF56AB">
      <w:pPr>
        <w:pStyle w:val="a0"/>
        <w:rPr>
          <w:rFonts w:ascii="Times New Roman" w:hAnsi="Times New Roman"/>
          <w:sz w:val="20"/>
        </w:rPr>
      </w:pPr>
    </w:p>
    <w:p w:rsidR="00000000" w:rsidRDefault="00EF56AB">
      <w:pPr>
        <w:pStyle w:val="a0"/>
        <w:rPr>
          <w:rFonts w:ascii="Times New Roman" w:hAnsi="Times New Roman"/>
          <w:sz w:val="20"/>
        </w:rPr>
      </w:pPr>
    </w:p>
    <w:p w:rsidR="00000000" w:rsidRDefault="00EF56AB">
      <w:pPr>
        <w:pStyle w:val="a0"/>
        <w:spacing w:after="0" w:line="600" w:lineRule="exact"/>
        <w:rPr>
          <w:rFonts w:ascii="Times New Roman" w:hAnsi="Times New Roman"/>
          <w:sz w:val="26"/>
        </w:rPr>
      </w:pPr>
    </w:p>
    <w:p w:rsidR="00000000" w:rsidRDefault="00EF56AB">
      <w:pPr>
        <w:pStyle w:val="1"/>
        <w:tabs>
          <w:tab w:val="left" w:pos="719"/>
          <w:tab w:val="left" w:pos="1439"/>
          <w:tab w:val="left" w:pos="2159"/>
        </w:tabs>
        <w:spacing w:before="0" w:after="0" w:line="600" w:lineRule="exact"/>
        <w:jc w:val="center"/>
        <w:rPr>
          <w:rFonts w:ascii="Times New Roman" w:eastAsia="黑体" w:hAnsi="Times New Roman"/>
          <w:b w:val="0"/>
        </w:rPr>
      </w:pPr>
      <w:bookmarkStart w:id="3" w:name="企业声明"/>
      <w:bookmarkEnd w:id="3"/>
      <w:r>
        <w:rPr>
          <w:rFonts w:ascii="Times New Roman" w:eastAsia="黑体" w:hAnsi="Times New Roman"/>
          <w:b w:val="0"/>
        </w:rPr>
        <w:t>企</w:t>
      </w:r>
      <w:r>
        <w:rPr>
          <w:rFonts w:ascii="Times New Roman" w:eastAsia="黑体" w:hAnsi="Times New Roman"/>
          <w:b w:val="0"/>
        </w:rPr>
        <w:tab/>
      </w:r>
      <w:r>
        <w:rPr>
          <w:rFonts w:ascii="Times New Roman" w:eastAsia="黑体" w:hAnsi="Times New Roman"/>
          <w:b w:val="0"/>
        </w:rPr>
        <w:t>业</w:t>
      </w:r>
      <w:r>
        <w:rPr>
          <w:rFonts w:ascii="Times New Roman" w:eastAsia="黑体" w:hAnsi="Times New Roman"/>
          <w:b w:val="0"/>
        </w:rPr>
        <w:tab/>
      </w:r>
      <w:r>
        <w:rPr>
          <w:rFonts w:ascii="Times New Roman" w:eastAsia="黑体" w:hAnsi="Times New Roman"/>
          <w:b w:val="0"/>
        </w:rPr>
        <w:t>声</w:t>
      </w:r>
      <w:r>
        <w:rPr>
          <w:rFonts w:ascii="Times New Roman" w:eastAsia="黑体" w:hAnsi="Times New Roman"/>
          <w:b w:val="0"/>
        </w:rPr>
        <w:tab/>
      </w:r>
      <w:r>
        <w:rPr>
          <w:rFonts w:ascii="Times New Roman" w:eastAsia="黑体" w:hAnsi="Times New Roman"/>
          <w:b w:val="0"/>
        </w:rPr>
        <w:t>明</w:t>
      </w:r>
    </w:p>
    <w:p w:rsidR="00000000" w:rsidRDefault="00EF56AB">
      <w:pPr>
        <w:pStyle w:val="a0"/>
        <w:spacing w:before="7"/>
        <w:rPr>
          <w:rFonts w:ascii="Times New Roman" w:hAnsi="Times New Roman"/>
          <w:b/>
          <w:sz w:val="37"/>
        </w:rPr>
      </w:pPr>
    </w:p>
    <w:p w:rsidR="00000000" w:rsidRDefault="00EF56AB">
      <w:pPr>
        <w:pStyle w:val="ListParagraph"/>
        <w:numPr>
          <w:ilvl w:val="0"/>
          <w:numId w:val="1"/>
        </w:numPr>
        <w:tabs>
          <w:tab w:val="left" w:pos="1197"/>
        </w:tabs>
        <w:spacing w:before="0" w:line="362" w:lineRule="auto"/>
        <w:ind w:left="215" w:right="482" w:firstLineChars="200" w:firstLine="672"/>
        <w:rPr>
          <w:rFonts w:ascii="Times New Roman" w:hAnsi="Times New Roman" w:cs="Times New Roman"/>
          <w:sz w:val="32"/>
        </w:rPr>
      </w:pPr>
      <w:r>
        <w:rPr>
          <w:rFonts w:ascii="Times New Roman" w:hAnsi="Times New Roman" w:cs="Times New Roman"/>
          <w:spacing w:val="8"/>
          <w:sz w:val="32"/>
        </w:rPr>
        <w:t>本企业自愿申请并遵守《</w:t>
      </w:r>
      <w:r>
        <w:rPr>
          <w:rFonts w:ascii="Times New Roman" w:hAnsi="Times New Roman" w:cs="Times New Roman"/>
          <w:spacing w:val="8"/>
          <w:sz w:val="32"/>
        </w:rPr>
        <w:t>废纸加工行业</w:t>
      </w:r>
      <w:r>
        <w:rPr>
          <w:rFonts w:ascii="Times New Roman" w:hAnsi="Times New Roman" w:cs="Times New Roman"/>
          <w:spacing w:val="8"/>
          <w:sz w:val="32"/>
        </w:rPr>
        <w:t>规范条件》及相关文件的规定。</w:t>
      </w:r>
    </w:p>
    <w:p w:rsidR="00000000" w:rsidRDefault="00EF56AB">
      <w:pPr>
        <w:pStyle w:val="ListParagraph"/>
        <w:numPr>
          <w:ilvl w:val="0"/>
          <w:numId w:val="1"/>
        </w:numPr>
        <w:tabs>
          <w:tab w:val="left" w:pos="1197"/>
        </w:tabs>
        <w:spacing w:before="5" w:line="364" w:lineRule="auto"/>
        <w:ind w:left="215" w:right="482" w:firstLineChars="200" w:firstLine="672"/>
        <w:rPr>
          <w:rFonts w:ascii="Times New Roman" w:hAnsi="Times New Roman" w:cs="Times New Roman"/>
          <w:sz w:val="32"/>
        </w:rPr>
      </w:pPr>
      <w:r>
        <w:rPr>
          <w:rFonts w:ascii="Times New Roman" w:hAnsi="Times New Roman" w:cs="Times New Roman"/>
          <w:spacing w:val="8"/>
          <w:sz w:val="32"/>
        </w:rPr>
        <w:t>本企业自愿提供真实、有效的材料，如有虚假，愿意承担相应法律责任。</w:t>
      </w:r>
    </w:p>
    <w:p w:rsidR="00000000" w:rsidRDefault="00EF56AB">
      <w:pPr>
        <w:pStyle w:val="a0"/>
        <w:rPr>
          <w:rFonts w:ascii="Times New Roman" w:hAnsi="Times New Roman"/>
        </w:rPr>
      </w:pPr>
    </w:p>
    <w:p w:rsidR="00000000" w:rsidRDefault="00EF56AB">
      <w:pPr>
        <w:pStyle w:val="a0"/>
        <w:rPr>
          <w:rFonts w:ascii="Times New Roman" w:hAnsi="Times New Roman"/>
        </w:rPr>
      </w:pPr>
    </w:p>
    <w:p w:rsidR="00000000" w:rsidRDefault="00EF56AB">
      <w:pPr>
        <w:pStyle w:val="a0"/>
        <w:rPr>
          <w:rFonts w:ascii="Times New Roman" w:hAnsi="Times New Roman"/>
        </w:rPr>
      </w:pPr>
    </w:p>
    <w:p w:rsidR="00000000" w:rsidRDefault="00EF56AB">
      <w:pPr>
        <w:pStyle w:val="a0"/>
        <w:rPr>
          <w:rFonts w:ascii="Times New Roman" w:hAnsi="Times New Roman"/>
        </w:rPr>
      </w:pPr>
    </w:p>
    <w:p w:rsidR="00000000" w:rsidRDefault="00EF56AB">
      <w:pPr>
        <w:pStyle w:val="a0"/>
        <w:spacing w:before="9"/>
        <w:rPr>
          <w:rFonts w:ascii="Times New Roman" w:hAnsi="Times New Roman"/>
          <w:sz w:val="32"/>
          <w:szCs w:val="32"/>
        </w:rPr>
      </w:pPr>
    </w:p>
    <w:p w:rsidR="00000000" w:rsidRDefault="00EF56AB">
      <w:pPr>
        <w:pStyle w:val="a0"/>
        <w:ind w:left="3644"/>
        <w:rPr>
          <w:rFonts w:ascii="Times New Roman" w:hAnsi="Times New Roman"/>
          <w:sz w:val="32"/>
          <w:szCs w:val="32"/>
        </w:rPr>
      </w:pPr>
      <w:r>
        <w:rPr>
          <w:rFonts w:ascii="Times New Roman" w:hAnsi="Times New Roman"/>
          <w:sz w:val="32"/>
          <w:szCs w:val="32"/>
        </w:rPr>
        <w:t>申请企业法定代表人</w:t>
      </w:r>
      <w:r>
        <w:rPr>
          <w:rFonts w:ascii="Times New Roman" w:hAnsi="Times New Roman"/>
          <w:sz w:val="32"/>
          <w:szCs w:val="32"/>
        </w:rPr>
        <w:t>(</w:t>
      </w:r>
      <w:r>
        <w:rPr>
          <w:rFonts w:ascii="Times New Roman" w:hAnsi="Times New Roman"/>
          <w:sz w:val="32"/>
          <w:szCs w:val="32"/>
        </w:rPr>
        <w:t>签字</w:t>
      </w:r>
      <w:r>
        <w:rPr>
          <w:rFonts w:ascii="Times New Roman" w:hAnsi="Times New Roman"/>
          <w:sz w:val="32"/>
          <w:szCs w:val="32"/>
        </w:rPr>
        <w:t>)</w:t>
      </w:r>
      <w:r>
        <w:rPr>
          <w:rFonts w:ascii="Times New Roman" w:hAnsi="Times New Roman"/>
          <w:sz w:val="32"/>
          <w:szCs w:val="32"/>
        </w:rPr>
        <w:t>：</w:t>
      </w:r>
    </w:p>
    <w:p w:rsidR="00000000" w:rsidRDefault="00EF56AB">
      <w:pPr>
        <w:pStyle w:val="a0"/>
        <w:ind w:left="3644"/>
        <w:rPr>
          <w:rFonts w:ascii="Times New Roman" w:hAnsi="Times New Roman"/>
          <w:sz w:val="32"/>
          <w:szCs w:val="32"/>
        </w:rPr>
      </w:pPr>
    </w:p>
    <w:p w:rsidR="00000000" w:rsidRDefault="00EF56AB">
      <w:pPr>
        <w:pStyle w:val="a0"/>
        <w:tabs>
          <w:tab w:val="left" w:pos="7143"/>
          <w:tab w:val="left" w:pos="7963"/>
        </w:tabs>
        <w:spacing w:before="214"/>
        <w:ind w:left="6356"/>
        <w:jc w:val="left"/>
        <w:rPr>
          <w:rFonts w:ascii="Times New Roman" w:hAnsi="Times New Roman"/>
          <w:sz w:val="32"/>
          <w:szCs w:val="32"/>
        </w:rPr>
      </w:pPr>
      <w:r>
        <w:rPr>
          <w:rFonts w:ascii="Times New Roman" w:hAnsi="Times New Roman"/>
          <w:sz w:val="32"/>
          <w:szCs w:val="32"/>
        </w:rPr>
        <w:t>年</w:t>
      </w:r>
      <w:r>
        <w:rPr>
          <w:rFonts w:ascii="Times New Roman" w:hAnsi="Times New Roman"/>
          <w:sz w:val="32"/>
          <w:szCs w:val="32"/>
        </w:rPr>
        <w:tab/>
      </w:r>
      <w:r>
        <w:rPr>
          <w:rFonts w:ascii="Times New Roman" w:hAnsi="Times New Roman"/>
          <w:sz w:val="32"/>
          <w:szCs w:val="32"/>
        </w:rPr>
        <w:t>月</w:t>
      </w:r>
      <w:r>
        <w:rPr>
          <w:rFonts w:ascii="Times New Roman" w:hAnsi="Times New Roman"/>
          <w:sz w:val="32"/>
          <w:szCs w:val="32"/>
        </w:rPr>
        <w:tab/>
      </w:r>
      <w:r>
        <w:rPr>
          <w:rFonts w:ascii="Times New Roman" w:hAnsi="Times New Roman"/>
          <w:sz w:val="32"/>
          <w:szCs w:val="32"/>
        </w:rPr>
        <w:t>日</w:t>
      </w:r>
    </w:p>
    <w:p w:rsidR="00000000" w:rsidRDefault="00EF56AB">
      <w:pPr>
        <w:pStyle w:val="a0"/>
        <w:spacing w:before="214"/>
        <w:ind w:firstLineChars="1800" w:firstLine="5760"/>
        <w:rPr>
          <w:rFonts w:ascii="Times New Roman" w:hAnsi="Times New Roman"/>
          <w:sz w:val="32"/>
          <w:szCs w:val="32"/>
        </w:rPr>
      </w:pPr>
      <w:r>
        <w:rPr>
          <w:rFonts w:ascii="Times New Roman" w:hAnsi="Times New Roman"/>
          <w:sz w:val="32"/>
          <w:szCs w:val="32"/>
        </w:rPr>
        <w:t>（申请企业盖章</w:t>
      </w:r>
      <w:r>
        <w:rPr>
          <w:rFonts w:ascii="Times New Roman" w:hAnsi="Times New Roman"/>
          <w:sz w:val="32"/>
          <w:szCs w:val="32"/>
        </w:rPr>
        <w:t>)</w:t>
      </w:r>
    </w:p>
    <w:p w:rsidR="00000000" w:rsidRDefault="00EF56AB">
      <w:pPr>
        <w:rPr>
          <w:rFonts w:ascii="Times New Roman" w:hAnsi="Times New Roman"/>
        </w:rPr>
        <w:sectPr w:rsidR="00000000">
          <w:footerReference w:type="default" r:id="rId12"/>
          <w:pgSz w:w="11910" w:h="16840"/>
          <w:pgMar w:top="1757" w:right="1757" w:bottom="1757" w:left="1757" w:header="0" w:footer="850" w:gutter="0"/>
          <w:cols w:space="720"/>
        </w:sectPr>
      </w:pPr>
    </w:p>
    <w:p w:rsidR="00000000" w:rsidRDefault="00EF56AB">
      <w:pPr>
        <w:pStyle w:val="a0"/>
        <w:spacing w:after="0" w:line="240" w:lineRule="atLeast"/>
        <w:rPr>
          <w:rFonts w:ascii="Times New Roman" w:eastAsia="仿宋_GB2312" w:hAnsi="Times New Roman"/>
          <w:sz w:val="32"/>
          <w:szCs w:val="32"/>
        </w:rPr>
      </w:pPr>
      <w:r>
        <w:rPr>
          <w:rFonts w:ascii="Times New Roman" w:eastAsia="仿宋_GB2312" w:hAnsi="Times New Roman"/>
          <w:sz w:val="32"/>
          <w:szCs w:val="32"/>
        </w:rPr>
        <w:lastRenderedPageBreak/>
        <w:t>表</w:t>
      </w:r>
      <w:r>
        <w:rPr>
          <w:rFonts w:ascii="Times New Roman" w:eastAsia="仿宋_GB2312" w:hAnsi="Times New Roman"/>
          <w:sz w:val="32"/>
          <w:szCs w:val="32"/>
        </w:rPr>
        <w:t>1</w:t>
      </w:r>
    </w:p>
    <w:p w:rsidR="00000000" w:rsidRDefault="00EF56AB">
      <w:pPr>
        <w:pStyle w:val="a0"/>
        <w:spacing w:before="1"/>
        <w:rPr>
          <w:rFonts w:ascii="Times New Roman" w:hAnsi="Times New Roman"/>
          <w:sz w:val="27"/>
        </w:rPr>
      </w:pPr>
    </w:p>
    <w:p w:rsidR="00000000" w:rsidRDefault="00EF56AB">
      <w:pPr>
        <w:spacing w:line="360" w:lineRule="auto"/>
        <w:jc w:val="center"/>
        <w:rPr>
          <w:rFonts w:ascii="Times New Roman" w:hAnsi="Times New Roman"/>
          <w:b/>
          <w:sz w:val="36"/>
          <w:szCs w:val="24"/>
        </w:rPr>
      </w:pPr>
      <w:r>
        <w:rPr>
          <w:rFonts w:ascii="Times New Roman" w:eastAsia="方正小标宋_GBK" w:hAnsi="Times New Roman"/>
          <w:bCs/>
          <w:sz w:val="36"/>
          <w:szCs w:val="24"/>
        </w:rPr>
        <w:t>废纸加工企业基本情况表</w:t>
      </w:r>
    </w:p>
    <w:p w:rsidR="00000000" w:rsidRDefault="00EF56AB">
      <w:pPr>
        <w:spacing w:line="360" w:lineRule="auto"/>
        <w:rPr>
          <w:rFonts w:ascii="Times New Roman" w:eastAsia="仿宋_GB2312" w:hAnsi="Times New Roman"/>
          <w:sz w:val="24"/>
          <w:szCs w:val="24"/>
        </w:rPr>
      </w:pPr>
      <w:r>
        <w:rPr>
          <w:rFonts w:ascii="Times New Roman" w:eastAsia="仿宋_GB2312" w:hAnsi="Times New Roman"/>
          <w:sz w:val="24"/>
          <w:szCs w:val="24"/>
        </w:rPr>
        <w:t>企业名称：</w:t>
      </w:r>
      <w:r>
        <w:rPr>
          <w:rFonts w:ascii="Times New Roman" w:eastAsia="仿宋_GB2312" w:hAnsi="Times New Roman"/>
          <w:sz w:val="24"/>
          <w:szCs w:val="24"/>
        </w:rPr>
        <w:t xml:space="preserve">     </w:t>
      </w:r>
      <w:r>
        <w:rPr>
          <w:rFonts w:ascii="Times New Roman" w:eastAsia="仿宋_GB2312" w:hAnsi="Times New Roman" w:hint="eastAsia"/>
          <w:sz w:val="24"/>
          <w:szCs w:val="24"/>
        </w:rPr>
        <w:t xml:space="preserve">       </w:t>
      </w:r>
      <w:r>
        <w:rPr>
          <w:rFonts w:ascii="Times New Roman" w:eastAsia="仿宋_GB2312" w:hAnsi="Times New Roman"/>
          <w:sz w:val="24"/>
          <w:szCs w:val="24"/>
        </w:rPr>
        <w:t>（单位公章）</w:t>
      </w:r>
      <w:r>
        <w:rPr>
          <w:rFonts w:ascii="Times New Roman" w:eastAsia="仿宋_GB2312" w:hAnsi="Times New Roman"/>
          <w:sz w:val="24"/>
          <w:szCs w:val="24"/>
        </w:rPr>
        <w:t xml:space="preserve"> </w:t>
      </w:r>
      <w:r>
        <w:rPr>
          <w:rFonts w:ascii="Times New Roman" w:eastAsia="仿宋_GB2312" w:hAnsi="Times New Roman" w:hint="eastAsia"/>
          <w:sz w:val="24"/>
          <w:szCs w:val="24"/>
        </w:rPr>
        <w:t xml:space="preserve"> </w:t>
      </w:r>
      <w:r>
        <w:rPr>
          <w:rFonts w:ascii="Times New Roman" w:eastAsia="仿宋_GB2312" w:hAnsi="Times New Roman"/>
          <w:sz w:val="24"/>
          <w:szCs w:val="24"/>
        </w:rPr>
        <w:t xml:space="preserve"> </w:t>
      </w:r>
      <w:r>
        <w:rPr>
          <w:rFonts w:ascii="Times New Roman" w:eastAsia="仿宋_GB2312" w:hAnsi="Times New Roman"/>
          <w:sz w:val="24"/>
          <w:szCs w:val="24"/>
        </w:rPr>
        <w:t>填表人：</w:t>
      </w:r>
      <w:r>
        <w:rPr>
          <w:rFonts w:ascii="Times New Roman" w:eastAsia="仿宋_GB2312" w:hAnsi="Times New Roman"/>
          <w:sz w:val="24"/>
          <w:szCs w:val="24"/>
        </w:rPr>
        <w:t xml:space="preserve"> </w:t>
      </w:r>
      <w:r>
        <w:rPr>
          <w:rFonts w:ascii="Times New Roman" w:eastAsia="仿宋_GB2312" w:hAnsi="Times New Roman" w:hint="eastAsia"/>
          <w:sz w:val="24"/>
          <w:szCs w:val="24"/>
        </w:rPr>
        <w:t xml:space="preserve"> </w:t>
      </w:r>
      <w:r>
        <w:rPr>
          <w:rFonts w:ascii="Times New Roman" w:eastAsia="仿宋_GB2312" w:hAnsi="Times New Roman"/>
          <w:sz w:val="24"/>
          <w:szCs w:val="24"/>
        </w:rPr>
        <w:t xml:space="preserve"> </w:t>
      </w:r>
      <w:r>
        <w:rPr>
          <w:rFonts w:ascii="Times New Roman" w:eastAsia="仿宋_GB2312" w:hAnsi="Times New Roman" w:hint="eastAsia"/>
          <w:sz w:val="24"/>
          <w:szCs w:val="24"/>
        </w:rPr>
        <w:t xml:space="preserve"> </w:t>
      </w:r>
      <w:r>
        <w:rPr>
          <w:rFonts w:ascii="Times New Roman" w:eastAsia="仿宋_GB2312" w:hAnsi="Times New Roman"/>
          <w:sz w:val="24"/>
          <w:szCs w:val="24"/>
        </w:rPr>
        <w:t xml:space="preserve"> </w:t>
      </w:r>
      <w:r>
        <w:rPr>
          <w:rFonts w:ascii="Times New Roman" w:eastAsia="仿宋_GB2312" w:hAnsi="Times New Roman"/>
          <w:sz w:val="24"/>
          <w:szCs w:val="24"/>
        </w:rPr>
        <w:t xml:space="preserve">    </w:t>
      </w:r>
      <w:r>
        <w:rPr>
          <w:rFonts w:ascii="Times New Roman" w:eastAsia="仿宋_GB2312" w:hAnsi="Times New Roman"/>
          <w:sz w:val="24"/>
          <w:szCs w:val="24"/>
        </w:rPr>
        <w:t>联系电话：</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3"/>
        <w:gridCol w:w="1269"/>
        <w:gridCol w:w="1109"/>
        <w:gridCol w:w="332"/>
        <w:gridCol w:w="1108"/>
        <w:gridCol w:w="255"/>
        <w:gridCol w:w="1035"/>
        <w:gridCol w:w="642"/>
        <w:gridCol w:w="1278"/>
      </w:tblGrid>
      <w:tr w:rsidR="00000000">
        <w:trPr>
          <w:trHeight w:val="454"/>
        </w:trPr>
        <w:tc>
          <w:tcPr>
            <w:tcW w:w="5431" w:type="dxa"/>
            <w:gridSpan w:val="5"/>
            <w:vAlign w:val="center"/>
          </w:tcPr>
          <w:p w:rsidR="00000000" w:rsidRDefault="00EF56AB">
            <w:pPr>
              <w:rPr>
                <w:rFonts w:ascii="Times New Roman" w:eastAsia="仿宋_GB2312" w:hAnsi="Times New Roman"/>
                <w:sz w:val="24"/>
                <w:szCs w:val="24"/>
              </w:rPr>
            </w:pPr>
            <w:r>
              <w:rPr>
                <w:rFonts w:ascii="Times New Roman" w:eastAsia="仿宋_GB2312" w:hAnsi="Times New Roman"/>
                <w:sz w:val="24"/>
                <w:szCs w:val="24"/>
              </w:rPr>
              <w:t>企业名称：</w:t>
            </w:r>
          </w:p>
        </w:tc>
        <w:tc>
          <w:tcPr>
            <w:tcW w:w="1290" w:type="dxa"/>
            <w:gridSpan w:val="2"/>
            <w:vAlign w:val="center"/>
          </w:tcPr>
          <w:p w:rsidR="00000000" w:rsidRDefault="00EF56AB">
            <w:pPr>
              <w:rPr>
                <w:rFonts w:ascii="Times New Roman" w:eastAsia="仿宋_GB2312" w:hAnsi="Times New Roman"/>
                <w:sz w:val="24"/>
                <w:szCs w:val="24"/>
              </w:rPr>
            </w:pPr>
            <w:r>
              <w:rPr>
                <w:rFonts w:ascii="Times New Roman" w:eastAsia="仿宋_GB2312" w:hAnsi="Times New Roman"/>
                <w:sz w:val="24"/>
                <w:szCs w:val="24"/>
              </w:rPr>
              <w:t>邮编</w:t>
            </w:r>
          </w:p>
        </w:tc>
        <w:tc>
          <w:tcPr>
            <w:tcW w:w="1920" w:type="dxa"/>
            <w:gridSpan w:val="2"/>
            <w:vAlign w:val="center"/>
          </w:tcPr>
          <w:p w:rsidR="00000000" w:rsidRDefault="00EF56AB">
            <w:pPr>
              <w:rPr>
                <w:rFonts w:ascii="Times New Roman" w:eastAsia="仿宋_GB2312" w:hAnsi="Times New Roman"/>
                <w:sz w:val="24"/>
                <w:szCs w:val="24"/>
              </w:rPr>
            </w:pPr>
          </w:p>
        </w:tc>
      </w:tr>
      <w:tr w:rsidR="00000000">
        <w:trPr>
          <w:trHeight w:val="454"/>
        </w:trPr>
        <w:tc>
          <w:tcPr>
            <w:tcW w:w="8641" w:type="dxa"/>
            <w:gridSpan w:val="9"/>
            <w:vAlign w:val="center"/>
          </w:tcPr>
          <w:p w:rsidR="00000000" w:rsidRDefault="00EF56AB">
            <w:pPr>
              <w:rPr>
                <w:rFonts w:ascii="Times New Roman" w:eastAsia="仿宋_GB2312" w:hAnsi="Times New Roman"/>
                <w:sz w:val="24"/>
                <w:szCs w:val="24"/>
              </w:rPr>
            </w:pPr>
            <w:r>
              <w:rPr>
                <w:rFonts w:ascii="Times New Roman" w:eastAsia="仿宋_GB2312" w:hAnsi="Times New Roman"/>
                <w:sz w:val="24"/>
                <w:szCs w:val="24"/>
              </w:rPr>
              <w:t>详细地址：</w:t>
            </w:r>
          </w:p>
        </w:tc>
      </w:tr>
      <w:tr w:rsidR="00000000">
        <w:trPr>
          <w:trHeight w:val="454"/>
        </w:trPr>
        <w:tc>
          <w:tcPr>
            <w:tcW w:w="8641" w:type="dxa"/>
            <w:gridSpan w:val="9"/>
            <w:vAlign w:val="center"/>
          </w:tcPr>
          <w:p w:rsidR="00000000" w:rsidRDefault="00EF56AB">
            <w:pPr>
              <w:rPr>
                <w:rFonts w:ascii="Times New Roman" w:eastAsia="仿宋_GB2312" w:hAnsi="Times New Roman"/>
                <w:sz w:val="24"/>
                <w:szCs w:val="24"/>
              </w:rPr>
            </w:pPr>
            <w:r>
              <w:rPr>
                <w:rFonts w:ascii="Times New Roman" w:eastAsia="仿宋_GB2312" w:hAnsi="Times New Roman"/>
                <w:sz w:val="24"/>
                <w:szCs w:val="24"/>
              </w:rPr>
              <w:t>企业网址：</w:t>
            </w:r>
          </w:p>
        </w:tc>
      </w:tr>
      <w:tr w:rsidR="00000000">
        <w:trPr>
          <w:trHeight w:val="454"/>
        </w:trPr>
        <w:tc>
          <w:tcPr>
            <w:tcW w:w="1613" w:type="dxa"/>
            <w:vAlign w:val="center"/>
          </w:tcPr>
          <w:p w:rsidR="00000000" w:rsidRDefault="00EF56AB">
            <w:pPr>
              <w:rPr>
                <w:rFonts w:ascii="Times New Roman" w:eastAsia="仿宋_GB2312" w:hAnsi="Times New Roman"/>
                <w:sz w:val="24"/>
                <w:szCs w:val="24"/>
              </w:rPr>
            </w:pPr>
            <w:r>
              <w:rPr>
                <w:rFonts w:ascii="Times New Roman" w:eastAsia="仿宋_GB2312" w:hAnsi="Times New Roman"/>
                <w:sz w:val="24"/>
                <w:szCs w:val="24"/>
              </w:rPr>
              <w:t>传真</w:t>
            </w:r>
          </w:p>
        </w:tc>
        <w:tc>
          <w:tcPr>
            <w:tcW w:w="2378" w:type="dxa"/>
            <w:gridSpan w:val="2"/>
            <w:vAlign w:val="center"/>
          </w:tcPr>
          <w:p w:rsidR="00000000" w:rsidRDefault="00EF56AB">
            <w:pPr>
              <w:rPr>
                <w:rFonts w:ascii="Times New Roman" w:eastAsia="仿宋_GB2312" w:hAnsi="Times New Roman"/>
                <w:sz w:val="24"/>
                <w:szCs w:val="24"/>
              </w:rPr>
            </w:pPr>
          </w:p>
        </w:tc>
        <w:tc>
          <w:tcPr>
            <w:tcW w:w="1440" w:type="dxa"/>
            <w:gridSpan w:val="2"/>
            <w:vAlign w:val="center"/>
          </w:tcPr>
          <w:p w:rsidR="00000000" w:rsidRDefault="00EF56AB">
            <w:pPr>
              <w:rPr>
                <w:rFonts w:ascii="Times New Roman" w:eastAsia="仿宋_GB2312" w:hAnsi="Times New Roman"/>
                <w:sz w:val="24"/>
                <w:szCs w:val="24"/>
              </w:rPr>
            </w:pPr>
            <w:r>
              <w:rPr>
                <w:rFonts w:ascii="Times New Roman" w:eastAsia="仿宋_GB2312" w:hAnsi="Times New Roman"/>
                <w:sz w:val="24"/>
                <w:szCs w:val="24"/>
              </w:rPr>
              <w:t>企业邮箱</w:t>
            </w:r>
          </w:p>
        </w:tc>
        <w:tc>
          <w:tcPr>
            <w:tcW w:w="3210" w:type="dxa"/>
            <w:gridSpan w:val="4"/>
            <w:vAlign w:val="center"/>
          </w:tcPr>
          <w:p w:rsidR="00000000" w:rsidRDefault="00EF56AB">
            <w:pPr>
              <w:rPr>
                <w:rFonts w:ascii="Times New Roman" w:eastAsia="仿宋_GB2312" w:hAnsi="Times New Roman"/>
                <w:sz w:val="24"/>
                <w:szCs w:val="24"/>
              </w:rPr>
            </w:pPr>
          </w:p>
        </w:tc>
      </w:tr>
      <w:tr w:rsidR="00000000">
        <w:trPr>
          <w:trHeight w:val="454"/>
        </w:trPr>
        <w:tc>
          <w:tcPr>
            <w:tcW w:w="1613" w:type="dxa"/>
            <w:vAlign w:val="center"/>
          </w:tcPr>
          <w:p w:rsidR="00000000" w:rsidRDefault="00EF56AB">
            <w:pPr>
              <w:rPr>
                <w:rFonts w:ascii="Times New Roman" w:eastAsia="仿宋_GB2312" w:hAnsi="Times New Roman"/>
                <w:sz w:val="24"/>
                <w:szCs w:val="24"/>
              </w:rPr>
            </w:pPr>
            <w:r>
              <w:rPr>
                <w:rFonts w:ascii="Times New Roman" w:eastAsia="仿宋_GB2312" w:hAnsi="Times New Roman"/>
                <w:sz w:val="24"/>
                <w:szCs w:val="24"/>
              </w:rPr>
              <w:t>法定代表人</w:t>
            </w:r>
          </w:p>
        </w:tc>
        <w:tc>
          <w:tcPr>
            <w:tcW w:w="2378" w:type="dxa"/>
            <w:gridSpan w:val="2"/>
            <w:vAlign w:val="center"/>
          </w:tcPr>
          <w:p w:rsidR="00000000" w:rsidRDefault="00EF56AB">
            <w:pPr>
              <w:rPr>
                <w:rFonts w:ascii="Times New Roman" w:eastAsia="仿宋_GB2312" w:hAnsi="Times New Roman"/>
                <w:sz w:val="24"/>
                <w:szCs w:val="24"/>
              </w:rPr>
            </w:pPr>
          </w:p>
        </w:tc>
        <w:tc>
          <w:tcPr>
            <w:tcW w:w="1440" w:type="dxa"/>
            <w:gridSpan w:val="2"/>
            <w:vAlign w:val="center"/>
          </w:tcPr>
          <w:p w:rsidR="00000000" w:rsidRDefault="00EF56AB">
            <w:pPr>
              <w:rPr>
                <w:rFonts w:ascii="Times New Roman" w:eastAsia="仿宋_GB2312" w:hAnsi="Times New Roman"/>
                <w:sz w:val="24"/>
                <w:szCs w:val="24"/>
              </w:rPr>
            </w:pPr>
            <w:r>
              <w:rPr>
                <w:rFonts w:ascii="Times New Roman" w:eastAsia="仿宋_GB2312" w:hAnsi="Times New Roman"/>
                <w:sz w:val="24"/>
                <w:szCs w:val="24"/>
              </w:rPr>
              <w:t>手机</w:t>
            </w:r>
          </w:p>
        </w:tc>
        <w:tc>
          <w:tcPr>
            <w:tcW w:w="3210" w:type="dxa"/>
            <w:gridSpan w:val="4"/>
            <w:vAlign w:val="center"/>
          </w:tcPr>
          <w:p w:rsidR="00000000" w:rsidRDefault="00EF56AB">
            <w:pPr>
              <w:rPr>
                <w:rFonts w:ascii="Times New Roman" w:eastAsia="仿宋_GB2312" w:hAnsi="Times New Roman"/>
                <w:sz w:val="24"/>
                <w:szCs w:val="24"/>
              </w:rPr>
            </w:pPr>
          </w:p>
        </w:tc>
      </w:tr>
      <w:tr w:rsidR="00000000">
        <w:trPr>
          <w:trHeight w:val="454"/>
        </w:trPr>
        <w:tc>
          <w:tcPr>
            <w:tcW w:w="1613" w:type="dxa"/>
            <w:vAlign w:val="center"/>
          </w:tcPr>
          <w:p w:rsidR="00000000" w:rsidRDefault="00EF56AB">
            <w:pPr>
              <w:rPr>
                <w:rFonts w:ascii="Times New Roman" w:eastAsia="仿宋_GB2312" w:hAnsi="Times New Roman"/>
                <w:sz w:val="24"/>
                <w:szCs w:val="24"/>
              </w:rPr>
            </w:pPr>
            <w:r>
              <w:rPr>
                <w:rFonts w:ascii="Times New Roman" w:eastAsia="仿宋_GB2312" w:hAnsi="Times New Roman"/>
                <w:sz w:val="24"/>
                <w:szCs w:val="24"/>
              </w:rPr>
              <w:t>员工人数</w:t>
            </w:r>
          </w:p>
        </w:tc>
        <w:tc>
          <w:tcPr>
            <w:tcW w:w="2378" w:type="dxa"/>
            <w:gridSpan w:val="2"/>
            <w:vAlign w:val="center"/>
          </w:tcPr>
          <w:p w:rsidR="00000000" w:rsidRDefault="00EF56AB">
            <w:pPr>
              <w:rPr>
                <w:rFonts w:ascii="Times New Roman" w:eastAsia="仿宋_GB2312" w:hAnsi="Times New Roman"/>
                <w:sz w:val="24"/>
                <w:szCs w:val="24"/>
              </w:rPr>
            </w:pPr>
          </w:p>
        </w:tc>
        <w:tc>
          <w:tcPr>
            <w:tcW w:w="1440" w:type="dxa"/>
            <w:gridSpan w:val="2"/>
            <w:vAlign w:val="center"/>
          </w:tcPr>
          <w:p w:rsidR="00000000" w:rsidRDefault="00EF56AB">
            <w:pPr>
              <w:rPr>
                <w:rFonts w:ascii="Times New Roman" w:eastAsia="仿宋_GB2312" w:hAnsi="Times New Roman"/>
                <w:sz w:val="24"/>
                <w:szCs w:val="24"/>
              </w:rPr>
            </w:pPr>
            <w:r>
              <w:rPr>
                <w:rFonts w:ascii="Times New Roman" w:eastAsia="仿宋_GB2312" w:hAnsi="Times New Roman"/>
                <w:sz w:val="24"/>
                <w:szCs w:val="24"/>
              </w:rPr>
              <w:t>管理人员</w:t>
            </w:r>
          </w:p>
        </w:tc>
        <w:tc>
          <w:tcPr>
            <w:tcW w:w="3210" w:type="dxa"/>
            <w:gridSpan w:val="4"/>
            <w:vAlign w:val="center"/>
          </w:tcPr>
          <w:p w:rsidR="00000000" w:rsidRDefault="00EF56AB">
            <w:pPr>
              <w:rPr>
                <w:rFonts w:ascii="Times New Roman" w:eastAsia="仿宋_GB2312" w:hAnsi="Times New Roman"/>
                <w:sz w:val="24"/>
                <w:szCs w:val="24"/>
              </w:rPr>
            </w:pPr>
          </w:p>
        </w:tc>
      </w:tr>
      <w:tr w:rsidR="00000000">
        <w:trPr>
          <w:trHeight w:val="454"/>
        </w:trPr>
        <w:tc>
          <w:tcPr>
            <w:tcW w:w="1613" w:type="dxa"/>
            <w:vAlign w:val="center"/>
          </w:tcPr>
          <w:p w:rsidR="00000000" w:rsidRDefault="00EF56AB">
            <w:pPr>
              <w:rPr>
                <w:rFonts w:ascii="Times New Roman" w:eastAsia="仿宋_GB2312" w:hAnsi="Times New Roman"/>
                <w:sz w:val="24"/>
                <w:szCs w:val="24"/>
              </w:rPr>
            </w:pPr>
            <w:r>
              <w:rPr>
                <w:rFonts w:ascii="Times New Roman" w:eastAsia="仿宋_GB2312" w:hAnsi="Times New Roman"/>
                <w:sz w:val="24"/>
                <w:szCs w:val="24"/>
              </w:rPr>
              <w:t>企业类型</w:t>
            </w:r>
          </w:p>
        </w:tc>
        <w:tc>
          <w:tcPr>
            <w:tcW w:w="7028" w:type="dxa"/>
            <w:gridSpan w:val="8"/>
            <w:vAlign w:val="center"/>
          </w:tcPr>
          <w:p w:rsidR="00000000" w:rsidRDefault="00EF56AB">
            <w:pPr>
              <w:rPr>
                <w:rFonts w:ascii="Times New Roman" w:eastAsia="仿宋_GB2312" w:hAnsi="Times New Roman"/>
                <w:sz w:val="24"/>
                <w:szCs w:val="24"/>
              </w:rPr>
            </w:pPr>
            <w:r>
              <w:rPr>
                <w:rFonts w:ascii="Times New Roman" w:eastAsia="仿宋_GB2312" w:hAnsi="Times New Roman"/>
                <w:sz w:val="24"/>
                <w:szCs w:val="24"/>
              </w:rPr>
              <w:t>内资（国有</w:t>
            </w:r>
            <w:r>
              <w:rPr>
                <w:rFonts w:ascii="Times New Roman" w:eastAsia="仿宋_GB2312" w:hAnsi="Times New Roman"/>
                <w:sz w:val="24"/>
                <w:szCs w:val="24"/>
              </w:rPr>
              <w:t xml:space="preserve">□  </w:t>
            </w:r>
            <w:r>
              <w:rPr>
                <w:rFonts w:ascii="Times New Roman" w:eastAsia="仿宋_GB2312" w:hAnsi="Times New Roman"/>
                <w:sz w:val="24"/>
                <w:szCs w:val="24"/>
              </w:rPr>
              <w:t>集体</w:t>
            </w:r>
            <w:r>
              <w:rPr>
                <w:rFonts w:ascii="Times New Roman" w:eastAsia="仿宋_GB2312" w:hAnsi="Times New Roman"/>
                <w:sz w:val="24"/>
                <w:szCs w:val="24"/>
              </w:rPr>
              <w:t xml:space="preserve">□  </w:t>
            </w:r>
            <w:r>
              <w:rPr>
                <w:rFonts w:ascii="Times New Roman" w:eastAsia="仿宋_GB2312" w:hAnsi="Times New Roman"/>
                <w:sz w:val="24"/>
                <w:szCs w:val="24"/>
              </w:rPr>
              <w:t>民营</w:t>
            </w:r>
            <w:r>
              <w:rPr>
                <w:rFonts w:ascii="Times New Roman" w:eastAsia="仿宋_GB2312" w:hAnsi="Times New Roman"/>
                <w:sz w:val="24"/>
                <w:szCs w:val="24"/>
              </w:rPr>
              <w:t>□</w:t>
            </w:r>
            <w:r>
              <w:rPr>
                <w:rFonts w:ascii="Times New Roman" w:eastAsia="仿宋_GB2312" w:hAnsi="Times New Roman"/>
                <w:sz w:val="24"/>
                <w:szCs w:val="24"/>
              </w:rPr>
              <w:t>）</w:t>
            </w:r>
            <w:r>
              <w:rPr>
                <w:rFonts w:ascii="Times New Roman" w:eastAsia="仿宋_GB2312" w:hAnsi="Times New Roman"/>
                <w:sz w:val="24"/>
                <w:szCs w:val="24"/>
              </w:rPr>
              <w:t xml:space="preserve">   </w:t>
            </w:r>
            <w:r>
              <w:rPr>
                <w:rFonts w:ascii="Times New Roman" w:eastAsia="仿宋_GB2312" w:hAnsi="Times New Roman"/>
                <w:sz w:val="24"/>
                <w:szCs w:val="24"/>
              </w:rPr>
              <w:t>中外合</w:t>
            </w:r>
            <w:r>
              <w:rPr>
                <w:rFonts w:ascii="Times New Roman" w:eastAsia="仿宋_GB2312" w:hAnsi="Times New Roman"/>
                <w:sz w:val="24"/>
                <w:szCs w:val="24"/>
              </w:rPr>
              <w:t>资</w:t>
            </w:r>
            <w:r>
              <w:rPr>
                <w:rFonts w:ascii="Times New Roman" w:eastAsia="仿宋_GB2312" w:hAnsi="Times New Roman"/>
                <w:sz w:val="24"/>
                <w:szCs w:val="24"/>
              </w:rPr>
              <w:t xml:space="preserve">□   </w:t>
            </w:r>
            <w:r>
              <w:rPr>
                <w:rFonts w:ascii="Times New Roman" w:eastAsia="仿宋_GB2312" w:hAnsi="Times New Roman"/>
                <w:sz w:val="24"/>
                <w:szCs w:val="24"/>
              </w:rPr>
              <w:t>港澳台</w:t>
            </w:r>
            <w:r>
              <w:rPr>
                <w:rFonts w:ascii="Times New Roman" w:eastAsia="仿宋_GB2312" w:hAnsi="Times New Roman"/>
                <w:sz w:val="24"/>
                <w:szCs w:val="24"/>
              </w:rPr>
              <w:t xml:space="preserve">□  </w:t>
            </w:r>
            <w:r>
              <w:rPr>
                <w:rFonts w:ascii="Times New Roman" w:eastAsia="仿宋_GB2312" w:hAnsi="Times New Roman"/>
                <w:sz w:val="24"/>
                <w:szCs w:val="24"/>
              </w:rPr>
              <w:t>外商独资</w:t>
            </w:r>
            <w:r>
              <w:rPr>
                <w:rFonts w:ascii="Times New Roman" w:eastAsia="仿宋_GB2312" w:hAnsi="Times New Roman"/>
                <w:sz w:val="24"/>
                <w:szCs w:val="24"/>
              </w:rPr>
              <w:t>□</w:t>
            </w:r>
          </w:p>
        </w:tc>
      </w:tr>
      <w:tr w:rsidR="00000000">
        <w:trPr>
          <w:trHeight w:val="454"/>
        </w:trPr>
        <w:tc>
          <w:tcPr>
            <w:tcW w:w="1613" w:type="dxa"/>
            <w:vAlign w:val="center"/>
          </w:tcPr>
          <w:p w:rsidR="00000000" w:rsidRDefault="00EF56AB">
            <w:pPr>
              <w:rPr>
                <w:rFonts w:ascii="Times New Roman" w:eastAsia="仿宋_GB2312" w:hAnsi="Times New Roman"/>
                <w:sz w:val="24"/>
                <w:szCs w:val="24"/>
              </w:rPr>
            </w:pPr>
            <w:r>
              <w:rPr>
                <w:rFonts w:ascii="Times New Roman" w:eastAsia="仿宋_GB2312" w:hAnsi="Times New Roman"/>
                <w:sz w:val="24"/>
                <w:szCs w:val="24"/>
              </w:rPr>
              <w:t>上市情况</w:t>
            </w:r>
          </w:p>
        </w:tc>
        <w:tc>
          <w:tcPr>
            <w:tcW w:w="7028" w:type="dxa"/>
            <w:gridSpan w:val="8"/>
            <w:vAlign w:val="center"/>
          </w:tcPr>
          <w:p w:rsidR="00000000" w:rsidRDefault="00EF56AB">
            <w:pPr>
              <w:rPr>
                <w:rFonts w:ascii="Times New Roman" w:eastAsia="仿宋_GB2312" w:hAnsi="Times New Roman"/>
                <w:sz w:val="24"/>
                <w:szCs w:val="24"/>
              </w:rPr>
            </w:pPr>
            <w:r>
              <w:rPr>
                <w:rFonts w:ascii="Times New Roman" w:eastAsia="仿宋_GB2312" w:hAnsi="Times New Roman"/>
                <w:sz w:val="24"/>
                <w:szCs w:val="24"/>
              </w:rPr>
              <w:t>境内上市</w:t>
            </w:r>
            <w:r>
              <w:rPr>
                <w:rFonts w:ascii="Times New Roman" w:eastAsia="仿宋_GB2312" w:hAnsi="Times New Roman"/>
                <w:sz w:val="24"/>
                <w:szCs w:val="24"/>
              </w:rPr>
              <w:t xml:space="preserve">□    </w:t>
            </w:r>
            <w:r>
              <w:rPr>
                <w:rFonts w:ascii="Times New Roman" w:eastAsia="仿宋_GB2312" w:hAnsi="Times New Roman"/>
                <w:sz w:val="24"/>
                <w:szCs w:val="24"/>
              </w:rPr>
              <w:t>境外上市</w:t>
            </w:r>
            <w:r>
              <w:rPr>
                <w:rFonts w:ascii="Times New Roman" w:eastAsia="仿宋_GB2312" w:hAnsi="Times New Roman"/>
                <w:sz w:val="24"/>
                <w:szCs w:val="24"/>
              </w:rPr>
              <w:t xml:space="preserve">□    </w:t>
            </w:r>
            <w:r>
              <w:rPr>
                <w:rFonts w:ascii="Times New Roman" w:eastAsia="仿宋_GB2312" w:hAnsi="Times New Roman"/>
                <w:sz w:val="24"/>
                <w:szCs w:val="24"/>
              </w:rPr>
              <w:t>否</w:t>
            </w:r>
            <w:r>
              <w:rPr>
                <w:rFonts w:ascii="Times New Roman" w:eastAsia="仿宋_GB2312" w:hAnsi="Times New Roman"/>
                <w:sz w:val="24"/>
                <w:szCs w:val="24"/>
              </w:rPr>
              <w:t>□</w:t>
            </w:r>
          </w:p>
        </w:tc>
      </w:tr>
      <w:tr w:rsidR="00000000">
        <w:trPr>
          <w:trHeight w:val="897"/>
        </w:trPr>
        <w:tc>
          <w:tcPr>
            <w:tcW w:w="1613"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总</w:t>
            </w:r>
            <w:r>
              <w:rPr>
                <w:rFonts w:ascii="Times New Roman" w:eastAsia="仿宋_GB2312" w:hAnsi="Times New Roman"/>
                <w:sz w:val="24"/>
                <w:szCs w:val="24"/>
              </w:rPr>
              <w:t>加工</w:t>
            </w:r>
            <w:r>
              <w:rPr>
                <w:rFonts w:ascii="Times New Roman" w:eastAsia="仿宋_GB2312" w:hAnsi="Times New Roman"/>
                <w:sz w:val="24"/>
                <w:szCs w:val="24"/>
              </w:rPr>
              <w:t>能力（万吨</w:t>
            </w:r>
            <w:r>
              <w:rPr>
                <w:rFonts w:ascii="Times New Roman" w:eastAsia="仿宋_GB2312" w:hAnsi="Times New Roman"/>
                <w:sz w:val="24"/>
                <w:szCs w:val="24"/>
              </w:rPr>
              <w:t>/</w:t>
            </w:r>
            <w:r>
              <w:rPr>
                <w:rFonts w:ascii="Times New Roman" w:eastAsia="仿宋_GB2312" w:hAnsi="Times New Roman"/>
                <w:sz w:val="24"/>
                <w:szCs w:val="24"/>
              </w:rPr>
              <w:t>年）</w:t>
            </w:r>
          </w:p>
        </w:tc>
        <w:tc>
          <w:tcPr>
            <w:tcW w:w="1269" w:type="dxa"/>
            <w:vAlign w:val="center"/>
          </w:tcPr>
          <w:p w:rsidR="00000000" w:rsidRDefault="00EF56AB">
            <w:pPr>
              <w:jc w:val="center"/>
              <w:rPr>
                <w:rFonts w:ascii="Times New Roman" w:eastAsia="仿宋_GB2312" w:hAnsi="Times New Roman"/>
                <w:sz w:val="24"/>
                <w:szCs w:val="24"/>
              </w:rPr>
            </w:pPr>
          </w:p>
        </w:tc>
        <w:tc>
          <w:tcPr>
            <w:tcW w:w="1441" w:type="dxa"/>
            <w:gridSpan w:val="2"/>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厂区面积</w:t>
            </w:r>
            <w:r>
              <w:rPr>
                <w:rFonts w:ascii="Times New Roman" w:eastAsia="仿宋_GB2312" w:hAnsi="Times New Roman"/>
                <w:sz w:val="24"/>
                <w:szCs w:val="24"/>
              </w:rPr>
              <w:t xml:space="preserve"> </w:t>
            </w:r>
            <w:r>
              <w:rPr>
                <w:rFonts w:ascii="Times New Roman" w:eastAsia="仿宋_GB2312" w:hAnsi="Times New Roman"/>
                <w:sz w:val="24"/>
                <w:szCs w:val="24"/>
              </w:rPr>
              <w:t>（平方米）</w:t>
            </w:r>
          </w:p>
        </w:tc>
        <w:tc>
          <w:tcPr>
            <w:tcW w:w="1363" w:type="dxa"/>
            <w:gridSpan w:val="2"/>
            <w:vAlign w:val="center"/>
          </w:tcPr>
          <w:p w:rsidR="00000000" w:rsidRDefault="00EF56AB">
            <w:pPr>
              <w:jc w:val="center"/>
              <w:rPr>
                <w:rFonts w:ascii="Times New Roman" w:eastAsia="仿宋_GB2312" w:hAnsi="Times New Roman"/>
                <w:sz w:val="24"/>
                <w:szCs w:val="24"/>
              </w:rPr>
            </w:pPr>
          </w:p>
        </w:tc>
        <w:tc>
          <w:tcPr>
            <w:tcW w:w="1677" w:type="dxa"/>
            <w:gridSpan w:val="2"/>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作业场地面积</w:t>
            </w:r>
          </w:p>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（平方米）</w:t>
            </w:r>
          </w:p>
        </w:tc>
        <w:tc>
          <w:tcPr>
            <w:tcW w:w="1278" w:type="dxa"/>
            <w:vAlign w:val="center"/>
          </w:tcPr>
          <w:p w:rsidR="00000000" w:rsidRDefault="00EF56AB">
            <w:pPr>
              <w:spacing w:line="360" w:lineRule="auto"/>
              <w:rPr>
                <w:rFonts w:ascii="Times New Roman" w:eastAsia="仿宋_GB2312" w:hAnsi="Times New Roman"/>
                <w:sz w:val="24"/>
                <w:szCs w:val="24"/>
              </w:rPr>
            </w:pPr>
          </w:p>
        </w:tc>
      </w:tr>
      <w:tr w:rsidR="00000000">
        <w:trPr>
          <w:trHeight w:val="1267"/>
        </w:trPr>
        <w:tc>
          <w:tcPr>
            <w:tcW w:w="1613"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上年度产品</w:t>
            </w:r>
            <w:r>
              <w:rPr>
                <w:rFonts w:ascii="Times New Roman" w:eastAsia="仿宋_GB2312" w:hAnsi="Times New Roman"/>
                <w:sz w:val="24"/>
                <w:szCs w:val="24"/>
              </w:rPr>
              <w:t>回收</w:t>
            </w:r>
            <w:r>
              <w:rPr>
                <w:rFonts w:ascii="Times New Roman" w:eastAsia="仿宋_GB2312" w:hAnsi="Times New Roman"/>
                <w:sz w:val="24"/>
                <w:szCs w:val="24"/>
              </w:rPr>
              <w:t>量</w:t>
            </w:r>
            <w:r>
              <w:rPr>
                <w:rFonts w:ascii="Times New Roman" w:eastAsia="仿宋_GB2312" w:hAnsi="Times New Roman"/>
                <w:sz w:val="24"/>
                <w:szCs w:val="24"/>
              </w:rPr>
              <w:t xml:space="preserve">     </w:t>
            </w:r>
            <w:r>
              <w:rPr>
                <w:rFonts w:ascii="Times New Roman" w:eastAsia="仿宋_GB2312" w:hAnsi="Times New Roman"/>
                <w:sz w:val="24"/>
                <w:szCs w:val="24"/>
              </w:rPr>
              <w:t>（万吨）</w:t>
            </w:r>
          </w:p>
        </w:tc>
        <w:tc>
          <w:tcPr>
            <w:tcW w:w="1269" w:type="dxa"/>
            <w:vAlign w:val="center"/>
          </w:tcPr>
          <w:p w:rsidR="00000000" w:rsidRDefault="00EF56AB">
            <w:pPr>
              <w:jc w:val="center"/>
              <w:rPr>
                <w:rFonts w:ascii="Times New Roman" w:eastAsia="仿宋_GB2312" w:hAnsi="Times New Roman"/>
                <w:sz w:val="24"/>
                <w:szCs w:val="24"/>
              </w:rPr>
            </w:pPr>
          </w:p>
        </w:tc>
        <w:tc>
          <w:tcPr>
            <w:tcW w:w="1441" w:type="dxa"/>
            <w:gridSpan w:val="2"/>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上年度产品销售量</w:t>
            </w:r>
            <w:r>
              <w:rPr>
                <w:rFonts w:ascii="Times New Roman" w:eastAsia="仿宋_GB2312" w:hAnsi="Times New Roman"/>
                <w:sz w:val="24"/>
                <w:szCs w:val="24"/>
              </w:rPr>
              <w:t xml:space="preserve">   </w:t>
            </w:r>
            <w:r>
              <w:rPr>
                <w:rFonts w:ascii="Times New Roman" w:eastAsia="仿宋_GB2312" w:hAnsi="Times New Roman"/>
                <w:sz w:val="24"/>
                <w:szCs w:val="24"/>
              </w:rPr>
              <w:t>（万吨）</w:t>
            </w:r>
          </w:p>
        </w:tc>
        <w:tc>
          <w:tcPr>
            <w:tcW w:w="1363" w:type="dxa"/>
            <w:gridSpan w:val="2"/>
            <w:vAlign w:val="center"/>
          </w:tcPr>
          <w:p w:rsidR="00000000" w:rsidRDefault="00EF56AB">
            <w:pPr>
              <w:jc w:val="center"/>
              <w:rPr>
                <w:rFonts w:ascii="Times New Roman" w:eastAsia="仿宋_GB2312" w:hAnsi="Times New Roman"/>
                <w:sz w:val="24"/>
                <w:szCs w:val="24"/>
              </w:rPr>
            </w:pPr>
          </w:p>
        </w:tc>
        <w:tc>
          <w:tcPr>
            <w:tcW w:w="1677" w:type="dxa"/>
            <w:gridSpan w:val="2"/>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上年度企业主营业务收入（万元）</w:t>
            </w:r>
          </w:p>
        </w:tc>
        <w:tc>
          <w:tcPr>
            <w:tcW w:w="1278" w:type="dxa"/>
            <w:vAlign w:val="center"/>
          </w:tcPr>
          <w:p w:rsidR="00000000" w:rsidRDefault="00EF56AB">
            <w:pPr>
              <w:spacing w:line="360" w:lineRule="auto"/>
              <w:rPr>
                <w:rFonts w:ascii="Times New Roman" w:eastAsia="仿宋_GB2312" w:hAnsi="Times New Roman"/>
                <w:sz w:val="24"/>
                <w:szCs w:val="24"/>
              </w:rPr>
            </w:pPr>
          </w:p>
        </w:tc>
      </w:tr>
      <w:tr w:rsidR="00000000">
        <w:trPr>
          <w:trHeight w:val="4948"/>
        </w:trPr>
        <w:tc>
          <w:tcPr>
            <w:tcW w:w="8641" w:type="dxa"/>
            <w:gridSpan w:val="9"/>
          </w:tcPr>
          <w:p w:rsidR="00000000" w:rsidRDefault="00EF56AB">
            <w:pPr>
              <w:spacing w:line="360" w:lineRule="auto"/>
              <w:rPr>
                <w:rFonts w:ascii="Times New Roman" w:eastAsia="仿宋_GB2312" w:hAnsi="Times New Roman"/>
                <w:sz w:val="24"/>
                <w:szCs w:val="24"/>
              </w:rPr>
            </w:pPr>
            <w:r>
              <w:rPr>
                <w:rFonts w:ascii="Times New Roman" w:eastAsia="仿宋_GB2312" w:hAnsi="Times New Roman"/>
                <w:sz w:val="24"/>
                <w:szCs w:val="24"/>
              </w:rPr>
              <w:t>补充说明（可另附页）：</w:t>
            </w:r>
          </w:p>
          <w:p w:rsidR="00000000" w:rsidRDefault="00EF56AB">
            <w:pPr>
              <w:spacing w:line="360" w:lineRule="auto"/>
              <w:rPr>
                <w:rFonts w:ascii="Times New Roman" w:eastAsia="仿宋_GB2312" w:hAnsi="Times New Roman"/>
                <w:sz w:val="24"/>
                <w:szCs w:val="24"/>
              </w:rPr>
            </w:pPr>
          </w:p>
          <w:p w:rsidR="00000000" w:rsidRDefault="00EF56AB">
            <w:pPr>
              <w:spacing w:line="360" w:lineRule="auto"/>
              <w:rPr>
                <w:rFonts w:ascii="Times New Roman" w:eastAsia="仿宋_GB2312" w:hAnsi="Times New Roman"/>
                <w:sz w:val="24"/>
                <w:szCs w:val="24"/>
              </w:rPr>
            </w:pPr>
          </w:p>
          <w:p w:rsidR="00000000" w:rsidRDefault="00EF56AB">
            <w:pPr>
              <w:spacing w:beforeLines="50" w:before="120" w:line="360" w:lineRule="auto"/>
              <w:rPr>
                <w:rFonts w:ascii="Times New Roman" w:eastAsia="仿宋_GB2312" w:hAnsi="Times New Roman"/>
                <w:sz w:val="24"/>
                <w:szCs w:val="24"/>
              </w:rPr>
            </w:pPr>
          </w:p>
        </w:tc>
      </w:tr>
    </w:tbl>
    <w:p w:rsidR="00000000" w:rsidRDefault="00EF56AB">
      <w:pPr>
        <w:rPr>
          <w:rFonts w:ascii="Times New Roman" w:hAnsi="Times New Roman"/>
          <w:sz w:val="24"/>
          <w:szCs w:val="24"/>
        </w:rPr>
      </w:pPr>
      <w:r>
        <w:rPr>
          <w:rFonts w:ascii="Times New Roman" w:eastAsia="仿宋_GB2312" w:hAnsi="Times New Roman"/>
          <w:sz w:val="24"/>
          <w:szCs w:val="24"/>
        </w:rPr>
        <w:lastRenderedPageBreak/>
        <w:t>注：纸面不敷、可另附页。</w:t>
      </w:r>
    </w:p>
    <w:p w:rsidR="00000000" w:rsidRDefault="00EF56AB">
      <w:pPr>
        <w:rPr>
          <w:rFonts w:ascii="Times New Roman" w:hAnsi="Times New Roman"/>
          <w:sz w:val="24"/>
          <w:szCs w:val="24"/>
        </w:rPr>
        <w:sectPr w:rsidR="00000000">
          <w:footerReference w:type="default" r:id="rId13"/>
          <w:pgSz w:w="11910" w:h="16840"/>
          <w:pgMar w:top="1701" w:right="1587" w:bottom="1587" w:left="1587" w:header="0" w:footer="850" w:gutter="0"/>
          <w:cols w:space="720"/>
        </w:sectPr>
      </w:pPr>
    </w:p>
    <w:p w:rsidR="00000000" w:rsidRDefault="00EF56AB">
      <w:pPr>
        <w:pStyle w:val="a0"/>
        <w:spacing w:after="0" w:line="240" w:lineRule="atLeast"/>
        <w:rPr>
          <w:rFonts w:ascii="Times New Roman" w:eastAsia="仿宋_GB2312" w:hAnsi="Times New Roman"/>
          <w:sz w:val="32"/>
          <w:szCs w:val="32"/>
        </w:rPr>
      </w:pPr>
      <w:r>
        <w:rPr>
          <w:rFonts w:ascii="Times New Roman" w:eastAsia="仿宋_GB2312" w:hAnsi="Times New Roman"/>
          <w:sz w:val="32"/>
          <w:szCs w:val="32"/>
        </w:rPr>
        <w:lastRenderedPageBreak/>
        <w:t>表</w:t>
      </w:r>
      <w:r>
        <w:rPr>
          <w:rFonts w:ascii="Times New Roman" w:eastAsia="仿宋_GB2312" w:hAnsi="Times New Roman"/>
          <w:sz w:val="32"/>
          <w:szCs w:val="32"/>
        </w:rPr>
        <w:t>2</w:t>
      </w:r>
    </w:p>
    <w:p w:rsidR="00000000" w:rsidRDefault="00EF56AB">
      <w:pPr>
        <w:pStyle w:val="a0"/>
        <w:adjustRightInd w:val="0"/>
        <w:snapToGrid w:val="0"/>
        <w:rPr>
          <w:rFonts w:ascii="Times New Roman" w:eastAsia="仿宋" w:hAnsi="Times New Roman"/>
        </w:rPr>
      </w:pPr>
    </w:p>
    <w:p w:rsidR="00000000" w:rsidRDefault="00EF56AB">
      <w:pPr>
        <w:adjustRightInd w:val="0"/>
        <w:snapToGrid w:val="0"/>
        <w:spacing w:line="360" w:lineRule="auto"/>
        <w:jc w:val="center"/>
        <w:rPr>
          <w:rFonts w:ascii="Times New Roman" w:eastAsia="方正小标宋_GBK" w:hAnsi="Times New Roman"/>
          <w:bCs/>
          <w:sz w:val="36"/>
          <w:szCs w:val="24"/>
        </w:rPr>
      </w:pPr>
      <w:r>
        <w:rPr>
          <w:rFonts w:ascii="Times New Roman" w:eastAsia="方正小标宋_GBK" w:hAnsi="Times New Roman"/>
          <w:bCs/>
          <w:sz w:val="36"/>
          <w:szCs w:val="24"/>
        </w:rPr>
        <w:t>废纸加工企业规范情况表</w:t>
      </w:r>
    </w:p>
    <w:p w:rsidR="00000000" w:rsidRDefault="00EF56AB">
      <w:pPr>
        <w:spacing w:line="360" w:lineRule="auto"/>
        <w:rPr>
          <w:rFonts w:ascii="Times New Roman" w:eastAsia="仿宋_GB2312" w:hAnsi="Times New Roman"/>
          <w:sz w:val="24"/>
          <w:szCs w:val="24"/>
        </w:rPr>
      </w:pPr>
      <w:r>
        <w:rPr>
          <w:rFonts w:ascii="Times New Roman" w:eastAsia="仿宋_GB2312" w:hAnsi="Times New Roman"/>
          <w:sz w:val="24"/>
          <w:szCs w:val="24"/>
        </w:rPr>
        <w:t>企业名称：</w:t>
      </w:r>
      <w:r>
        <w:rPr>
          <w:rFonts w:ascii="Times New Roman" w:eastAsia="仿宋_GB2312" w:hAnsi="Times New Roman"/>
          <w:sz w:val="24"/>
          <w:szCs w:val="24"/>
        </w:rPr>
        <w:t xml:space="preserve">       </w:t>
      </w:r>
      <w:r>
        <w:rPr>
          <w:rFonts w:ascii="Times New Roman" w:eastAsia="仿宋_GB2312" w:hAnsi="Times New Roman"/>
          <w:sz w:val="24"/>
          <w:szCs w:val="24"/>
        </w:rPr>
        <w:t xml:space="preserve">  </w:t>
      </w:r>
      <w:r>
        <w:rPr>
          <w:rFonts w:ascii="Times New Roman" w:eastAsia="仿宋_GB2312" w:hAnsi="Times New Roman"/>
          <w:sz w:val="24"/>
          <w:szCs w:val="24"/>
        </w:rPr>
        <w:t xml:space="preserve"> </w:t>
      </w:r>
      <w:r>
        <w:rPr>
          <w:rFonts w:ascii="Times New Roman" w:eastAsia="仿宋_GB2312" w:hAnsi="Times New Roman"/>
          <w:sz w:val="24"/>
          <w:szCs w:val="24"/>
        </w:rPr>
        <w:t>（单位公章）</w:t>
      </w:r>
      <w:r>
        <w:rPr>
          <w:rFonts w:ascii="Times New Roman" w:eastAsia="仿宋_GB2312" w:hAnsi="Times New Roman"/>
          <w:sz w:val="24"/>
          <w:szCs w:val="24"/>
        </w:rPr>
        <w:t xml:space="preserve">   </w:t>
      </w:r>
      <w:r>
        <w:rPr>
          <w:rFonts w:ascii="Times New Roman" w:eastAsia="仿宋_GB2312" w:hAnsi="Times New Roman"/>
          <w:sz w:val="24"/>
          <w:szCs w:val="24"/>
        </w:rPr>
        <w:t xml:space="preserve"> </w:t>
      </w:r>
      <w:r>
        <w:rPr>
          <w:rFonts w:ascii="Times New Roman" w:eastAsia="仿宋_GB2312" w:hAnsi="Times New Roman"/>
          <w:sz w:val="24"/>
          <w:szCs w:val="24"/>
        </w:rPr>
        <w:t xml:space="preserve">  </w:t>
      </w:r>
      <w:r>
        <w:rPr>
          <w:rFonts w:ascii="Times New Roman" w:eastAsia="仿宋_GB2312" w:hAnsi="Times New Roman"/>
          <w:sz w:val="24"/>
          <w:szCs w:val="24"/>
        </w:rPr>
        <w:t>填表人：</w:t>
      </w:r>
      <w:r>
        <w:rPr>
          <w:rFonts w:ascii="Times New Roman" w:eastAsia="仿宋_GB2312" w:hAnsi="Times New Roman"/>
          <w:sz w:val="24"/>
          <w:szCs w:val="24"/>
        </w:rPr>
        <w:t xml:space="preserve"> </w:t>
      </w:r>
      <w:r>
        <w:rPr>
          <w:rFonts w:ascii="Times New Roman" w:eastAsia="仿宋_GB2312" w:hAnsi="Times New Roman"/>
          <w:sz w:val="24"/>
          <w:szCs w:val="24"/>
        </w:rPr>
        <w:t xml:space="preserve">   </w:t>
      </w:r>
      <w:r>
        <w:rPr>
          <w:rFonts w:ascii="Times New Roman" w:eastAsia="仿宋_GB2312" w:hAnsi="Times New Roman" w:hint="eastAsia"/>
          <w:sz w:val="24"/>
          <w:szCs w:val="24"/>
        </w:rPr>
        <w:t xml:space="preserve"> </w:t>
      </w:r>
      <w:r>
        <w:rPr>
          <w:rFonts w:ascii="Times New Roman" w:eastAsia="仿宋_GB2312" w:hAnsi="Times New Roman"/>
          <w:sz w:val="24"/>
          <w:szCs w:val="24"/>
        </w:rPr>
        <w:t xml:space="preserve">  </w:t>
      </w:r>
      <w:r>
        <w:rPr>
          <w:rFonts w:ascii="Times New Roman" w:eastAsia="仿宋_GB2312" w:hAnsi="Times New Roman"/>
          <w:sz w:val="24"/>
          <w:szCs w:val="24"/>
        </w:rPr>
        <w:t xml:space="preserve"> </w:t>
      </w:r>
      <w:r>
        <w:rPr>
          <w:rFonts w:ascii="Times New Roman" w:eastAsia="仿宋_GB2312" w:hAnsi="Times New Roman"/>
          <w:sz w:val="24"/>
          <w:szCs w:val="24"/>
        </w:rPr>
        <w:t xml:space="preserve"> </w:t>
      </w:r>
      <w:r>
        <w:rPr>
          <w:rFonts w:ascii="Times New Roman" w:eastAsia="仿宋_GB2312" w:hAnsi="Times New Roman"/>
          <w:sz w:val="24"/>
          <w:szCs w:val="24"/>
        </w:rPr>
        <w:t>联系电话：</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975"/>
        <w:gridCol w:w="4500"/>
        <w:gridCol w:w="720"/>
        <w:gridCol w:w="767"/>
        <w:gridCol w:w="1190"/>
      </w:tblGrid>
      <w:tr w:rsidR="00000000">
        <w:trPr>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序号</w:t>
            </w:r>
          </w:p>
        </w:tc>
        <w:tc>
          <w:tcPr>
            <w:tcW w:w="5475" w:type="dxa"/>
            <w:gridSpan w:val="2"/>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名称</w:t>
            </w:r>
          </w:p>
        </w:tc>
        <w:tc>
          <w:tcPr>
            <w:tcW w:w="1487" w:type="dxa"/>
            <w:gridSpan w:val="2"/>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内容</w:t>
            </w:r>
          </w:p>
        </w:tc>
        <w:tc>
          <w:tcPr>
            <w:tcW w:w="119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备注</w:t>
            </w:r>
          </w:p>
        </w:tc>
      </w:tr>
      <w:tr w:rsidR="00000000">
        <w:trPr>
          <w:trHeight w:val="522"/>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1</w:t>
            </w:r>
          </w:p>
        </w:tc>
        <w:tc>
          <w:tcPr>
            <w:tcW w:w="975" w:type="dxa"/>
            <w:vMerge w:val="restart"/>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项目批复情况</w:t>
            </w: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工业投</w:t>
            </w:r>
            <w:r>
              <w:rPr>
                <w:rFonts w:ascii="Times New Roman" w:eastAsia="仿宋_GB2312" w:hAnsi="Times New Roman"/>
                <w:sz w:val="24"/>
                <w:szCs w:val="24"/>
              </w:rPr>
              <w:t>资主管部门核准（或备案）文件及文号</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Merge w:val="restart"/>
            <w:vAlign w:val="center"/>
          </w:tcPr>
          <w:p w:rsidR="00000000" w:rsidRDefault="00EF56AB">
            <w:pPr>
              <w:rPr>
                <w:rFonts w:ascii="Times New Roman" w:eastAsia="仿宋_GB2312" w:hAnsi="Times New Roman"/>
                <w:sz w:val="24"/>
                <w:szCs w:val="24"/>
              </w:rPr>
            </w:pPr>
            <w:r>
              <w:rPr>
                <w:rFonts w:ascii="Times New Roman" w:eastAsia="仿宋_GB2312" w:hAnsi="Times New Roman"/>
                <w:sz w:val="24"/>
                <w:szCs w:val="24"/>
              </w:rPr>
              <w:t>请提供复印件</w:t>
            </w:r>
          </w:p>
        </w:tc>
      </w:tr>
      <w:tr w:rsidR="00000000">
        <w:trPr>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2</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土地规划主管部门批准文件及文号</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Merge/>
            <w:vAlign w:val="center"/>
          </w:tcPr>
          <w:p w:rsidR="00000000" w:rsidRDefault="00EF56AB">
            <w:pPr>
              <w:rPr>
                <w:rFonts w:ascii="Times New Roman" w:eastAsia="仿宋_GB2312" w:hAnsi="Times New Roman"/>
                <w:sz w:val="24"/>
                <w:szCs w:val="24"/>
              </w:rPr>
            </w:pPr>
          </w:p>
        </w:tc>
      </w:tr>
      <w:tr w:rsidR="00000000">
        <w:trPr>
          <w:trHeight w:val="332"/>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3</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生态环境主管部门批准文件及文号或自主备案登记编号</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Merge/>
            <w:vAlign w:val="center"/>
          </w:tcPr>
          <w:p w:rsidR="00000000" w:rsidRDefault="00EF56AB">
            <w:pPr>
              <w:rPr>
                <w:rFonts w:ascii="Times New Roman" w:eastAsia="仿宋_GB2312" w:hAnsi="Times New Roman"/>
                <w:sz w:val="24"/>
                <w:szCs w:val="24"/>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4</w:t>
            </w:r>
          </w:p>
        </w:tc>
        <w:tc>
          <w:tcPr>
            <w:tcW w:w="975" w:type="dxa"/>
            <w:vMerge w:val="restart"/>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布局选址</w:t>
            </w: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企业建设是否有规范化设计要求</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rPr>
                <w:rFonts w:ascii="Times New Roman" w:eastAsia="仿宋_GB2312" w:hAnsi="Times New Roman"/>
                <w:sz w:val="24"/>
                <w:szCs w:val="24"/>
              </w:rPr>
            </w:pPr>
          </w:p>
        </w:tc>
      </w:tr>
      <w:tr w:rsidR="00000000">
        <w:trPr>
          <w:trHeight w:val="753"/>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5</w:t>
            </w:r>
          </w:p>
        </w:tc>
        <w:tc>
          <w:tcPr>
            <w:tcW w:w="975" w:type="dxa"/>
            <w:vMerge/>
            <w:vAlign w:val="center"/>
          </w:tcPr>
          <w:p w:rsidR="00000000" w:rsidRDefault="00EF56AB">
            <w:pP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周边是否有自然保护区、风景名胜区、饮用水源保护区、基本农田保护区和其他需要特别保护的区域</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rPr>
                <w:rFonts w:ascii="Times New Roman" w:eastAsia="仿宋_GB2312" w:hAnsi="Times New Roman"/>
                <w:sz w:val="24"/>
                <w:szCs w:val="24"/>
              </w:rPr>
            </w:pPr>
          </w:p>
        </w:tc>
      </w:tr>
      <w:tr w:rsidR="00000000">
        <w:trPr>
          <w:trHeight w:val="221"/>
          <w:jc w:val="center"/>
        </w:trPr>
        <w:tc>
          <w:tcPr>
            <w:tcW w:w="770" w:type="dxa"/>
            <w:vAlign w:val="center"/>
          </w:tcPr>
          <w:p w:rsidR="00000000" w:rsidRDefault="00EF56AB">
            <w:pPr>
              <w:jc w:val="center"/>
              <w:rPr>
                <w:rFonts w:ascii="Times New Roman" w:eastAsia="仿宋_GB2312" w:hAnsi="Times New Roman"/>
                <w:sz w:val="24"/>
                <w:szCs w:val="24"/>
                <w:lang w:val="zh-CN" w:bidi="zh-CN"/>
              </w:rPr>
            </w:pPr>
            <w:r>
              <w:rPr>
                <w:rFonts w:ascii="Times New Roman" w:eastAsia="仿宋_GB2312" w:hAnsi="Times New Roman"/>
                <w:sz w:val="24"/>
                <w:szCs w:val="24"/>
              </w:rPr>
              <w:t>6</w:t>
            </w:r>
          </w:p>
        </w:tc>
        <w:tc>
          <w:tcPr>
            <w:tcW w:w="975" w:type="dxa"/>
            <w:vMerge/>
            <w:vAlign w:val="center"/>
          </w:tcPr>
          <w:p w:rsidR="00000000" w:rsidRDefault="00EF56AB">
            <w:pP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与周围人群和敏感区域的距离</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rPr>
                <w:rFonts w:ascii="Times New Roman" w:eastAsia="仿宋_GB2312" w:hAnsi="Times New Roman"/>
                <w:sz w:val="24"/>
                <w:szCs w:val="24"/>
              </w:rPr>
            </w:pPr>
          </w:p>
        </w:tc>
      </w:tr>
      <w:tr w:rsidR="00000000">
        <w:trPr>
          <w:trHeight w:val="197"/>
          <w:jc w:val="center"/>
        </w:trPr>
        <w:tc>
          <w:tcPr>
            <w:tcW w:w="770" w:type="dxa"/>
            <w:vMerge w:val="restart"/>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7</w:t>
            </w:r>
          </w:p>
        </w:tc>
        <w:tc>
          <w:tcPr>
            <w:tcW w:w="975" w:type="dxa"/>
            <w:vMerge w:val="restart"/>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技术工艺装备</w:t>
            </w:r>
          </w:p>
        </w:tc>
        <w:tc>
          <w:tcPr>
            <w:tcW w:w="4500" w:type="dxa"/>
            <w:vMerge w:val="restart"/>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全自动打包机</w:t>
            </w:r>
          </w:p>
        </w:tc>
        <w:tc>
          <w:tcPr>
            <w:tcW w:w="72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型号</w:t>
            </w:r>
          </w:p>
        </w:tc>
        <w:tc>
          <w:tcPr>
            <w:tcW w:w="767"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台数</w:t>
            </w:r>
          </w:p>
        </w:tc>
        <w:tc>
          <w:tcPr>
            <w:tcW w:w="1190" w:type="dxa"/>
            <w:vMerge w:val="restart"/>
            <w:vAlign w:val="center"/>
          </w:tcPr>
          <w:p w:rsidR="00000000" w:rsidRDefault="00EF56AB">
            <w:pPr>
              <w:rPr>
                <w:rFonts w:ascii="Times New Roman" w:eastAsia="仿宋_GB2312" w:hAnsi="Times New Roman"/>
                <w:sz w:val="24"/>
                <w:szCs w:val="24"/>
              </w:rPr>
            </w:pPr>
          </w:p>
        </w:tc>
      </w:tr>
      <w:tr w:rsidR="00000000">
        <w:trPr>
          <w:trHeight w:val="231"/>
          <w:jc w:val="center"/>
        </w:trPr>
        <w:tc>
          <w:tcPr>
            <w:tcW w:w="770" w:type="dxa"/>
            <w:vMerge/>
            <w:vAlign w:val="center"/>
          </w:tcPr>
          <w:p w:rsidR="00000000" w:rsidRDefault="00EF56AB">
            <w:pPr>
              <w:jc w:val="center"/>
              <w:rPr>
                <w:rFonts w:ascii="Times New Roman" w:eastAsia="仿宋_GB2312" w:hAnsi="Times New Roman"/>
                <w:sz w:val="24"/>
                <w:szCs w:val="24"/>
                <w:lang w:bidi="zh-CN"/>
              </w:rPr>
            </w:pP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Merge/>
            <w:vAlign w:val="center"/>
          </w:tcPr>
          <w:p w:rsidR="00000000" w:rsidRDefault="00EF56AB">
            <w:pPr>
              <w:jc w:val="left"/>
              <w:rPr>
                <w:rFonts w:ascii="Times New Roman" w:eastAsia="仿宋_GB2312" w:hAnsi="Times New Roman"/>
                <w:sz w:val="24"/>
                <w:szCs w:val="24"/>
              </w:rPr>
            </w:pPr>
          </w:p>
        </w:tc>
        <w:tc>
          <w:tcPr>
            <w:tcW w:w="720" w:type="dxa"/>
            <w:vAlign w:val="center"/>
          </w:tcPr>
          <w:p w:rsidR="00000000" w:rsidRDefault="00EF56AB">
            <w:pPr>
              <w:jc w:val="center"/>
              <w:rPr>
                <w:rFonts w:ascii="Times New Roman" w:eastAsia="仿宋_GB2312" w:hAnsi="Times New Roman"/>
                <w:sz w:val="24"/>
                <w:szCs w:val="24"/>
              </w:rPr>
            </w:pPr>
          </w:p>
        </w:tc>
        <w:tc>
          <w:tcPr>
            <w:tcW w:w="767" w:type="dxa"/>
            <w:vAlign w:val="center"/>
          </w:tcPr>
          <w:p w:rsidR="00000000" w:rsidRDefault="00EF56AB">
            <w:pPr>
              <w:jc w:val="center"/>
              <w:rPr>
                <w:rFonts w:ascii="Times New Roman" w:eastAsia="仿宋_GB2312" w:hAnsi="Times New Roman"/>
                <w:sz w:val="24"/>
                <w:szCs w:val="24"/>
              </w:rPr>
            </w:pPr>
          </w:p>
        </w:tc>
        <w:tc>
          <w:tcPr>
            <w:tcW w:w="1190" w:type="dxa"/>
            <w:vMerge/>
            <w:vAlign w:val="center"/>
          </w:tcPr>
          <w:p w:rsidR="00000000" w:rsidRDefault="00EF56AB">
            <w:pPr>
              <w:rPr>
                <w:rFonts w:ascii="Times New Roman" w:eastAsia="仿宋_GB2312" w:hAnsi="Times New Roman"/>
                <w:sz w:val="24"/>
                <w:szCs w:val="24"/>
              </w:rPr>
            </w:pPr>
          </w:p>
        </w:tc>
      </w:tr>
      <w:tr w:rsidR="00000000">
        <w:trPr>
          <w:trHeight w:val="197"/>
          <w:jc w:val="center"/>
        </w:trPr>
        <w:tc>
          <w:tcPr>
            <w:tcW w:w="770" w:type="dxa"/>
            <w:vMerge w:val="restart"/>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8</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Merge w:val="restart"/>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自动分拣线</w:t>
            </w:r>
          </w:p>
        </w:tc>
        <w:tc>
          <w:tcPr>
            <w:tcW w:w="72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规格</w:t>
            </w:r>
          </w:p>
        </w:tc>
        <w:tc>
          <w:tcPr>
            <w:tcW w:w="767"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台数</w:t>
            </w:r>
          </w:p>
        </w:tc>
        <w:tc>
          <w:tcPr>
            <w:tcW w:w="1190" w:type="dxa"/>
            <w:vMerge/>
            <w:vAlign w:val="center"/>
          </w:tcPr>
          <w:p w:rsidR="00000000" w:rsidRDefault="00EF56AB">
            <w:pPr>
              <w:rPr>
                <w:rFonts w:ascii="Times New Roman" w:eastAsia="仿宋_GB2312" w:hAnsi="Times New Roman"/>
                <w:sz w:val="24"/>
                <w:szCs w:val="24"/>
              </w:rPr>
            </w:pPr>
          </w:p>
        </w:tc>
      </w:tr>
      <w:tr w:rsidR="00000000">
        <w:trPr>
          <w:trHeight w:val="197"/>
          <w:jc w:val="center"/>
        </w:trPr>
        <w:tc>
          <w:tcPr>
            <w:tcW w:w="770" w:type="dxa"/>
            <w:vMerge/>
            <w:vAlign w:val="center"/>
          </w:tcPr>
          <w:p w:rsidR="00000000" w:rsidRDefault="00EF56AB">
            <w:pPr>
              <w:jc w:val="center"/>
              <w:rPr>
                <w:rFonts w:ascii="Times New Roman" w:eastAsia="仿宋_GB2312" w:hAnsi="Times New Roman"/>
                <w:sz w:val="24"/>
                <w:szCs w:val="24"/>
                <w:lang w:val="zh-CN" w:bidi="zh-CN"/>
              </w:rPr>
            </w:pP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Merge/>
            <w:vAlign w:val="center"/>
          </w:tcPr>
          <w:p w:rsidR="00000000" w:rsidRDefault="00EF56AB">
            <w:pPr>
              <w:jc w:val="left"/>
              <w:rPr>
                <w:rFonts w:ascii="Times New Roman" w:eastAsia="仿宋_GB2312" w:hAnsi="Times New Roman"/>
                <w:sz w:val="24"/>
                <w:szCs w:val="24"/>
              </w:rPr>
            </w:pPr>
          </w:p>
        </w:tc>
        <w:tc>
          <w:tcPr>
            <w:tcW w:w="720" w:type="dxa"/>
            <w:vAlign w:val="center"/>
          </w:tcPr>
          <w:p w:rsidR="00000000" w:rsidRDefault="00EF56AB">
            <w:pPr>
              <w:jc w:val="center"/>
              <w:rPr>
                <w:rFonts w:ascii="Times New Roman" w:eastAsia="仿宋_GB2312" w:hAnsi="Times New Roman"/>
                <w:sz w:val="24"/>
                <w:szCs w:val="24"/>
              </w:rPr>
            </w:pPr>
          </w:p>
        </w:tc>
        <w:tc>
          <w:tcPr>
            <w:tcW w:w="767" w:type="dxa"/>
            <w:vAlign w:val="center"/>
          </w:tcPr>
          <w:p w:rsidR="00000000" w:rsidRDefault="00EF56AB">
            <w:pPr>
              <w:jc w:val="center"/>
              <w:rPr>
                <w:rFonts w:ascii="Times New Roman" w:eastAsia="仿宋_GB2312" w:hAnsi="Times New Roman"/>
                <w:sz w:val="24"/>
                <w:szCs w:val="24"/>
              </w:rPr>
            </w:pPr>
          </w:p>
        </w:tc>
        <w:tc>
          <w:tcPr>
            <w:tcW w:w="1190" w:type="dxa"/>
            <w:vMerge/>
            <w:vAlign w:val="center"/>
          </w:tcPr>
          <w:p w:rsidR="00000000" w:rsidRDefault="00EF56AB">
            <w:pPr>
              <w:rPr>
                <w:rFonts w:ascii="Times New Roman" w:eastAsia="仿宋_GB2312" w:hAnsi="Times New Roman"/>
                <w:sz w:val="24"/>
                <w:szCs w:val="24"/>
              </w:rPr>
            </w:pPr>
          </w:p>
        </w:tc>
      </w:tr>
      <w:tr w:rsidR="00000000">
        <w:trPr>
          <w:trHeight w:val="197"/>
          <w:jc w:val="center"/>
        </w:trPr>
        <w:tc>
          <w:tcPr>
            <w:tcW w:w="770" w:type="dxa"/>
            <w:vMerge w:val="restart"/>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9</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Merge w:val="restart"/>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夹抱车</w:t>
            </w:r>
            <w:r>
              <w:rPr>
                <w:rFonts w:ascii="Times New Roman" w:eastAsia="仿宋_GB2312" w:hAnsi="Times New Roman"/>
                <w:sz w:val="24"/>
                <w:szCs w:val="24"/>
              </w:rPr>
              <w:t>/</w:t>
            </w:r>
            <w:r>
              <w:rPr>
                <w:rFonts w:ascii="Times New Roman" w:eastAsia="仿宋_GB2312" w:hAnsi="Times New Roman"/>
                <w:sz w:val="24"/>
                <w:szCs w:val="24"/>
              </w:rPr>
              <w:t>叉车</w:t>
            </w:r>
          </w:p>
        </w:tc>
        <w:tc>
          <w:tcPr>
            <w:tcW w:w="72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型号</w:t>
            </w:r>
          </w:p>
        </w:tc>
        <w:tc>
          <w:tcPr>
            <w:tcW w:w="767"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台数</w:t>
            </w:r>
          </w:p>
        </w:tc>
        <w:tc>
          <w:tcPr>
            <w:tcW w:w="1190" w:type="dxa"/>
            <w:vMerge/>
            <w:vAlign w:val="center"/>
          </w:tcPr>
          <w:p w:rsidR="00000000" w:rsidRDefault="00EF56AB">
            <w:pPr>
              <w:rPr>
                <w:rFonts w:ascii="Times New Roman" w:eastAsia="仿宋_GB2312" w:hAnsi="Times New Roman"/>
                <w:sz w:val="24"/>
                <w:szCs w:val="24"/>
              </w:rPr>
            </w:pPr>
          </w:p>
        </w:tc>
      </w:tr>
      <w:tr w:rsidR="00000000">
        <w:trPr>
          <w:trHeight w:val="197"/>
          <w:jc w:val="center"/>
        </w:trPr>
        <w:tc>
          <w:tcPr>
            <w:tcW w:w="770" w:type="dxa"/>
            <w:vMerge/>
            <w:vAlign w:val="center"/>
          </w:tcPr>
          <w:p w:rsidR="00000000" w:rsidRDefault="00EF56AB">
            <w:pPr>
              <w:jc w:val="center"/>
              <w:rPr>
                <w:rFonts w:ascii="Times New Roman" w:eastAsia="仿宋_GB2312" w:hAnsi="Times New Roman"/>
                <w:sz w:val="24"/>
                <w:szCs w:val="24"/>
                <w:lang w:val="zh-CN" w:bidi="zh-CN"/>
              </w:rPr>
            </w:pP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Merge/>
            <w:vAlign w:val="center"/>
          </w:tcPr>
          <w:p w:rsidR="00000000" w:rsidRDefault="00EF56AB">
            <w:pPr>
              <w:jc w:val="left"/>
              <w:rPr>
                <w:rFonts w:ascii="Times New Roman" w:eastAsia="仿宋_GB2312" w:hAnsi="Times New Roman"/>
                <w:sz w:val="24"/>
                <w:szCs w:val="24"/>
              </w:rPr>
            </w:pPr>
          </w:p>
        </w:tc>
        <w:tc>
          <w:tcPr>
            <w:tcW w:w="720" w:type="dxa"/>
            <w:vAlign w:val="center"/>
          </w:tcPr>
          <w:p w:rsidR="00000000" w:rsidRDefault="00EF56AB">
            <w:pPr>
              <w:jc w:val="center"/>
              <w:rPr>
                <w:rFonts w:ascii="Times New Roman" w:eastAsia="仿宋_GB2312" w:hAnsi="Times New Roman"/>
                <w:sz w:val="24"/>
                <w:szCs w:val="24"/>
              </w:rPr>
            </w:pPr>
          </w:p>
        </w:tc>
        <w:tc>
          <w:tcPr>
            <w:tcW w:w="767" w:type="dxa"/>
            <w:vAlign w:val="center"/>
          </w:tcPr>
          <w:p w:rsidR="00000000" w:rsidRDefault="00EF56AB">
            <w:pPr>
              <w:jc w:val="center"/>
              <w:rPr>
                <w:rFonts w:ascii="Times New Roman" w:eastAsia="仿宋_GB2312" w:hAnsi="Times New Roman"/>
                <w:sz w:val="24"/>
                <w:szCs w:val="24"/>
              </w:rPr>
            </w:pPr>
          </w:p>
        </w:tc>
        <w:tc>
          <w:tcPr>
            <w:tcW w:w="1190" w:type="dxa"/>
            <w:vMerge/>
            <w:vAlign w:val="center"/>
          </w:tcPr>
          <w:p w:rsidR="00000000" w:rsidRDefault="00EF56AB">
            <w:pPr>
              <w:rPr>
                <w:rFonts w:ascii="Times New Roman" w:eastAsia="仿宋_GB2312" w:hAnsi="Times New Roman"/>
                <w:sz w:val="24"/>
                <w:szCs w:val="24"/>
              </w:rPr>
            </w:pPr>
          </w:p>
        </w:tc>
      </w:tr>
      <w:tr w:rsidR="00000000">
        <w:trPr>
          <w:trHeight w:val="197"/>
          <w:jc w:val="center"/>
        </w:trPr>
        <w:tc>
          <w:tcPr>
            <w:tcW w:w="770" w:type="dxa"/>
            <w:vMerge w:val="restart"/>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10</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Merge w:val="restart"/>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切胶机</w:t>
            </w:r>
          </w:p>
        </w:tc>
        <w:tc>
          <w:tcPr>
            <w:tcW w:w="72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型号</w:t>
            </w:r>
          </w:p>
        </w:tc>
        <w:tc>
          <w:tcPr>
            <w:tcW w:w="767"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台数</w:t>
            </w:r>
          </w:p>
        </w:tc>
        <w:tc>
          <w:tcPr>
            <w:tcW w:w="1190" w:type="dxa"/>
            <w:vMerge/>
            <w:vAlign w:val="center"/>
          </w:tcPr>
          <w:p w:rsidR="00000000" w:rsidRDefault="00EF56AB">
            <w:pPr>
              <w:rPr>
                <w:rFonts w:ascii="Times New Roman" w:eastAsia="仿宋_GB2312" w:hAnsi="Times New Roman"/>
                <w:sz w:val="24"/>
                <w:szCs w:val="24"/>
              </w:rPr>
            </w:pPr>
          </w:p>
        </w:tc>
      </w:tr>
      <w:tr w:rsidR="00000000">
        <w:trPr>
          <w:trHeight w:val="227"/>
          <w:jc w:val="center"/>
        </w:trPr>
        <w:tc>
          <w:tcPr>
            <w:tcW w:w="770" w:type="dxa"/>
            <w:vMerge/>
            <w:vAlign w:val="center"/>
          </w:tcPr>
          <w:p w:rsidR="00000000" w:rsidRDefault="00EF56AB">
            <w:pPr>
              <w:jc w:val="center"/>
              <w:rPr>
                <w:rFonts w:ascii="Times New Roman" w:eastAsia="仿宋_GB2312" w:hAnsi="Times New Roman"/>
                <w:sz w:val="24"/>
                <w:szCs w:val="24"/>
                <w:lang w:val="zh-CN" w:bidi="zh-CN"/>
              </w:rPr>
            </w:pP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Merge/>
            <w:vAlign w:val="center"/>
          </w:tcPr>
          <w:p w:rsidR="00000000" w:rsidRDefault="00EF56AB">
            <w:pPr>
              <w:jc w:val="left"/>
              <w:rPr>
                <w:rFonts w:ascii="Times New Roman" w:eastAsia="仿宋_GB2312" w:hAnsi="Times New Roman"/>
                <w:sz w:val="24"/>
                <w:szCs w:val="24"/>
              </w:rPr>
            </w:pPr>
          </w:p>
        </w:tc>
        <w:tc>
          <w:tcPr>
            <w:tcW w:w="720" w:type="dxa"/>
            <w:vAlign w:val="center"/>
          </w:tcPr>
          <w:p w:rsidR="00000000" w:rsidRDefault="00EF56AB">
            <w:pPr>
              <w:jc w:val="center"/>
              <w:rPr>
                <w:rFonts w:ascii="Times New Roman" w:eastAsia="仿宋_GB2312" w:hAnsi="Times New Roman"/>
                <w:sz w:val="24"/>
                <w:szCs w:val="24"/>
              </w:rPr>
            </w:pPr>
          </w:p>
        </w:tc>
        <w:tc>
          <w:tcPr>
            <w:tcW w:w="767" w:type="dxa"/>
            <w:vAlign w:val="center"/>
          </w:tcPr>
          <w:p w:rsidR="00000000" w:rsidRDefault="00EF56AB">
            <w:pPr>
              <w:jc w:val="center"/>
              <w:rPr>
                <w:rFonts w:ascii="Times New Roman" w:eastAsia="仿宋_GB2312" w:hAnsi="Times New Roman"/>
                <w:sz w:val="24"/>
                <w:szCs w:val="24"/>
              </w:rPr>
            </w:pPr>
          </w:p>
        </w:tc>
        <w:tc>
          <w:tcPr>
            <w:tcW w:w="1190" w:type="dxa"/>
            <w:vMerge/>
            <w:vAlign w:val="center"/>
          </w:tcPr>
          <w:p w:rsidR="00000000" w:rsidRDefault="00EF56AB">
            <w:pPr>
              <w:rPr>
                <w:rFonts w:ascii="Times New Roman" w:eastAsia="仿宋_GB2312" w:hAnsi="Times New Roman"/>
                <w:sz w:val="24"/>
                <w:szCs w:val="24"/>
              </w:rPr>
            </w:pPr>
          </w:p>
        </w:tc>
      </w:tr>
      <w:tr w:rsidR="00000000">
        <w:trPr>
          <w:trHeight w:val="197"/>
          <w:jc w:val="center"/>
        </w:trPr>
        <w:tc>
          <w:tcPr>
            <w:tcW w:w="770" w:type="dxa"/>
            <w:vMerge w:val="restart"/>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11</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Merge w:val="restart"/>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抓运机</w:t>
            </w:r>
          </w:p>
        </w:tc>
        <w:tc>
          <w:tcPr>
            <w:tcW w:w="72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型号</w:t>
            </w:r>
          </w:p>
        </w:tc>
        <w:tc>
          <w:tcPr>
            <w:tcW w:w="767"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台数</w:t>
            </w:r>
          </w:p>
        </w:tc>
        <w:tc>
          <w:tcPr>
            <w:tcW w:w="1190" w:type="dxa"/>
            <w:vMerge/>
            <w:vAlign w:val="center"/>
          </w:tcPr>
          <w:p w:rsidR="00000000" w:rsidRDefault="00EF56AB">
            <w:pPr>
              <w:rPr>
                <w:rFonts w:ascii="Times New Roman" w:eastAsia="仿宋_GB2312" w:hAnsi="Times New Roman"/>
                <w:sz w:val="24"/>
                <w:szCs w:val="24"/>
              </w:rPr>
            </w:pPr>
          </w:p>
        </w:tc>
      </w:tr>
      <w:tr w:rsidR="00000000">
        <w:trPr>
          <w:trHeight w:val="197"/>
          <w:jc w:val="center"/>
        </w:trPr>
        <w:tc>
          <w:tcPr>
            <w:tcW w:w="770" w:type="dxa"/>
            <w:vMerge/>
            <w:vAlign w:val="center"/>
          </w:tcPr>
          <w:p w:rsidR="00000000" w:rsidRDefault="00EF56AB">
            <w:pPr>
              <w:jc w:val="center"/>
              <w:rPr>
                <w:rFonts w:ascii="Times New Roman" w:eastAsia="仿宋_GB2312" w:hAnsi="Times New Roman"/>
                <w:sz w:val="24"/>
                <w:szCs w:val="24"/>
                <w:lang w:val="zh-CN" w:bidi="zh-CN"/>
              </w:rPr>
            </w:pP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Merge/>
            <w:vAlign w:val="center"/>
          </w:tcPr>
          <w:p w:rsidR="00000000" w:rsidRDefault="00EF56AB">
            <w:pPr>
              <w:jc w:val="left"/>
              <w:rPr>
                <w:rFonts w:ascii="Times New Roman" w:eastAsia="仿宋_GB2312" w:hAnsi="Times New Roman"/>
                <w:sz w:val="24"/>
                <w:szCs w:val="24"/>
              </w:rPr>
            </w:pPr>
          </w:p>
        </w:tc>
        <w:tc>
          <w:tcPr>
            <w:tcW w:w="720" w:type="dxa"/>
            <w:vAlign w:val="center"/>
          </w:tcPr>
          <w:p w:rsidR="00000000" w:rsidRDefault="00EF56AB">
            <w:pPr>
              <w:jc w:val="center"/>
              <w:rPr>
                <w:rFonts w:ascii="Times New Roman" w:eastAsia="仿宋_GB2312" w:hAnsi="Times New Roman"/>
                <w:sz w:val="24"/>
                <w:szCs w:val="24"/>
              </w:rPr>
            </w:pPr>
          </w:p>
        </w:tc>
        <w:tc>
          <w:tcPr>
            <w:tcW w:w="767" w:type="dxa"/>
            <w:vAlign w:val="center"/>
          </w:tcPr>
          <w:p w:rsidR="00000000" w:rsidRDefault="00EF56AB">
            <w:pPr>
              <w:jc w:val="center"/>
              <w:rPr>
                <w:rFonts w:ascii="Times New Roman" w:eastAsia="仿宋_GB2312" w:hAnsi="Times New Roman"/>
                <w:sz w:val="24"/>
                <w:szCs w:val="24"/>
              </w:rPr>
            </w:pPr>
          </w:p>
        </w:tc>
        <w:tc>
          <w:tcPr>
            <w:tcW w:w="1190" w:type="dxa"/>
            <w:vMerge/>
            <w:vAlign w:val="center"/>
          </w:tcPr>
          <w:p w:rsidR="00000000" w:rsidRDefault="00EF56AB">
            <w:pPr>
              <w:rPr>
                <w:rFonts w:ascii="Times New Roman" w:eastAsia="仿宋_GB2312" w:hAnsi="Times New Roman"/>
                <w:sz w:val="24"/>
                <w:szCs w:val="24"/>
              </w:rPr>
            </w:pPr>
          </w:p>
        </w:tc>
      </w:tr>
      <w:tr w:rsidR="00000000">
        <w:trPr>
          <w:trHeight w:val="327"/>
          <w:jc w:val="center"/>
        </w:trPr>
        <w:tc>
          <w:tcPr>
            <w:tcW w:w="770" w:type="dxa"/>
            <w:vMerge w:val="restart"/>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12</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Merge w:val="restart"/>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破碎机</w:t>
            </w:r>
          </w:p>
        </w:tc>
        <w:tc>
          <w:tcPr>
            <w:tcW w:w="72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型号</w:t>
            </w:r>
          </w:p>
        </w:tc>
        <w:tc>
          <w:tcPr>
            <w:tcW w:w="767"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台数</w:t>
            </w:r>
          </w:p>
        </w:tc>
        <w:tc>
          <w:tcPr>
            <w:tcW w:w="1190" w:type="dxa"/>
            <w:vMerge/>
            <w:vAlign w:val="center"/>
          </w:tcPr>
          <w:p w:rsidR="00000000" w:rsidRDefault="00EF56AB">
            <w:pPr>
              <w:rPr>
                <w:rFonts w:ascii="Times New Roman" w:eastAsia="仿宋_GB2312" w:hAnsi="Times New Roman"/>
                <w:sz w:val="24"/>
                <w:szCs w:val="24"/>
              </w:rPr>
            </w:pPr>
          </w:p>
        </w:tc>
      </w:tr>
      <w:tr w:rsidR="00000000">
        <w:trPr>
          <w:trHeight w:val="90"/>
          <w:jc w:val="center"/>
        </w:trPr>
        <w:tc>
          <w:tcPr>
            <w:tcW w:w="770" w:type="dxa"/>
            <w:vMerge/>
            <w:vAlign w:val="center"/>
          </w:tcPr>
          <w:p w:rsidR="00000000" w:rsidRDefault="00EF56AB">
            <w:pPr>
              <w:jc w:val="center"/>
              <w:rPr>
                <w:rFonts w:ascii="Times New Roman" w:eastAsia="仿宋_GB2312" w:hAnsi="Times New Roman"/>
                <w:sz w:val="24"/>
                <w:szCs w:val="24"/>
                <w:lang w:val="zh-CN" w:bidi="zh-CN"/>
              </w:rPr>
            </w:pP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Merge/>
            <w:vAlign w:val="center"/>
          </w:tcPr>
          <w:p w:rsidR="00000000" w:rsidRDefault="00EF56AB">
            <w:pPr>
              <w:jc w:val="left"/>
              <w:rPr>
                <w:rFonts w:ascii="Times New Roman" w:eastAsia="仿宋_GB2312" w:hAnsi="Times New Roman"/>
                <w:sz w:val="24"/>
                <w:szCs w:val="24"/>
              </w:rPr>
            </w:pPr>
          </w:p>
        </w:tc>
        <w:tc>
          <w:tcPr>
            <w:tcW w:w="720" w:type="dxa"/>
            <w:vAlign w:val="center"/>
          </w:tcPr>
          <w:p w:rsidR="00000000" w:rsidRDefault="00EF56AB">
            <w:pPr>
              <w:jc w:val="center"/>
              <w:rPr>
                <w:rFonts w:ascii="Times New Roman" w:eastAsia="仿宋_GB2312" w:hAnsi="Times New Roman"/>
                <w:sz w:val="24"/>
                <w:szCs w:val="24"/>
              </w:rPr>
            </w:pPr>
          </w:p>
        </w:tc>
        <w:tc>
          <w:tcPr>
            <w:tcW w:w="767" w:type="dxa"/>
            <w:vAlign w:val="center"/>
          </w:tcPr>
          <w:p w:rsidR="00000000" w:rsidRDefault="00EF56AB">
            <w:pPr>
              <w:jc w:val="center"/>
              <w:rPr>
                <w:rFonts w:ascii="Times New Roman" w:eastAsia="仿宋_GB2312" w:hAnsi="Times New Roman"/>
                <w:sz w:val="24"/>
                <w:szCs w:val="24"/>
              </w:rPr>
            </w:pPr>
          </w:p>
        </w:tc>
        <w:tc>
          <w:tcPr>
            <w:tcW w:w="1190" w:type="dxa"/>
            <w:vMerge/>
            <w:vAlign w:val="center"/>
          </w:tcPr>
          <w:p w:rsidR="00000000" w:rsidRDefault="00EF56AB">
            <w:pPr>
              <w:rPr>
                <w:rFonts w:ascii="Times New Roman" w:eastAsia="仿宋_GB2312" w:hAnsi="Times New Roman"/>
                <w:sz w:val="24"/>
                <w:szCs w:val="24"/>
              </w:rPr>
            </w:pPr>
          </w:p>
        </w:tc>
      </w:tr>
      <w:tr w:rsidR="00000000">
        <w:trPr>
          <w:trHeight w:val="188"/>
          <w:jc w:val="center"/>
        </w:trPr>
        <w:tc>
          <w:tcPr>
            <w:tcW w:w="770" w:type="dxa"/>
            <w:vMerge w:val="restart"/>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3</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Merge w:val="restart"/>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测水仪</w:t>
            </w:r>
          </w:p>
        </w:tc>
        <w:tc>
          <w:tcPr>
            <w:tcW w:w="72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型号</w:t>
            </w:r>
          </w:p>
        </w:tc>
        <w:tc>
          <w:tcPr>
            <w:tcW w:w="767"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台数</w:t>
            </w:r>
          </w:p>
        </w:tc>
        <w:tc>
          <w:tcPr>
            <w:tcW w:w="1190" w:type="dxa"/>
            <w:vMerge/>
            <w:vAlign w:val="center"/>
          </w:tcPr>
          <w:p w:rsidR="00000000" w:rsidRDefault="00EF56AB">
            <w:pPr>
              <w:rPr>
                <w:rFonts w:ascii="Times New Roman" w:eastAsia="仿宋_GB2312" w:hAnsi="Times New Roman"/>
                <w:sz w:val="24"/>
                <w:szCs w:val="24"/>
              </w:rPr>
            </w:pPr>
          </w:p>
        </w:tc>
      </w:tr>
      <w:tr w:rsidR="00000000">
        <w:trPr>
          <w:trHeight w:val="188"/>
          <w:jc w:val="center"/>
        </w:trPr>
        <w:tc>
          <w:tcPr>
            <w:tcW w:w="770" w:type="dxa"/>
            <w:vMerge/>
            <w:vAlign w:val="center"/>
          </w:tcPr>
          <w:p w:rsidR="00000000" w:rsidRDefault="00EF56AB">
            <w:pPr>
              <w:jc w:val="center"/>
              <w:rPr>
                <w:rFonts w:ascii="Times New Roman" w:eastAsia="仿宋_GB2312" w:hAnsi="Times New Roman"/>
                <w:sz w:val="24"/>
                <w:szCs w:val="24"/>
                <w:lang w:val="zh-CN" w:bidi="zh-CN"/>
              </w:rPr>
            </w:pP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Merge/>
            <w:vAlign w:val="center"/>
          </w:tcPr>
          <w:p w:rsidR="00000000" w:rsidRDefault="00EF56AB">
            <w:pPr>
              <w:jc w:val="left"/>
              <w:rPr>
                <w:rFonts w:ascii="Times New Roman" w:eastAsia="仿宋_GB2312" w:hAnsi="Times New Roman"/>
                <w:sz w:val="24"/>
                <w:szCs w:val="24"/>
              </w:rPr>
            </w:pPr>
          </w:p>
        </w:tc>
        <w:tc>
          <w:tcPr>
            <w:tcW w:w="720" w:type="dxa"/>
            <w:vAlign w:val="center"/>
          </w:tcPr>
          <w:p w:rsidR="00000000" w:rsidRDefault="00EF56AB">
            <w:pPr>
              <w:jc w:val="center"/>
              <w:rPr>
                <w:rFonts w:ascii="Times New Roman" w:eastAsia="仿宋_GB2312" w:hAnsi="Times New Roman"/>
                <w:sz w:val="24"/>
                <w:szCs w:val="24"/>
              </w:rPr>
            </w:pPr>
          </w:p>
        </w:tc>
        <w:tc>
          <w:tcPr>
            <w:tcW w:w="767" w:type="dxa"/>
            <w:vAlign w:val="center"/>
          </w:tcPr>
          <w:p w:rsidR="00000000" w:rsidRDefault="00EF56AB">
            <w:pPr>
              <w:jc w:val="center"/>
              <w:rPr>
                <w:rFonts w:ascii="Times New Roman" w:eastAsia="仿宋_GB2312" w:hAnsi="Times New Roman"/>
                <w:sz w:val="24"/>
                <w:szCs w:val="24"/>
              </w:rPr>
            </w:pPr>
          </w:p>
        </w:tc>
        <w:tc>
          <w:tcPr>
            <w:tcW w:w="1190" w:type="dxa"/>
            <w:vMerge/>
            <w:vAlign w:val="center"/>
          </w:tcPr>
          <w:p w:rsidR="00000000" w:rsidRDefault="00EF56AB">
            <w:pPr>
              <w:rPr>
                <w:rFonts w:ascii="Times New Roman" w:eastAsia="仿宋_GB2312" w:hAnsi="Times New Roman"/>
                <w:sz w:val="24"/>
                <w:szCs w:val="24"/>
              </w:rPr>
            </w:pPr>
          </w:p>
        </w:tc>
      </w:tr>
      <w:tr w:rsidR="00000000">
        <w:trPr>
          <w:trHeight w:val="188"/>
          <w:jc w:val="center"/>
        </w:trPr>
        <w:tc>
          <w:tcPr>
            <w:tcW w:w="770" w:type="dxa"/>
            <w:vMerge w:val="restart"/>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4</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Merge w:val="restart"/>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电子磅</w:t>
            </w:r>
          </w:p>
        </w:tc>
        <w:tc>
          <w:tcPr>
            <w:tcW w:w="72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型号</w:t>
            </w:r>
          </w:p>
        </w:tc>
        <w:tc>
          <w:tcPr>
            <w:tcW w:w="767"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台数</w:t>
            </w:r>
          </w:p>
        </w:tc>
        <w:tc>
          <w:tcPr>
            <w:tcW w:w="1190" w:type="dxa"/>
            <w:vMerge/>
            <w:vAlign w:val="center"/>
          </w:tcPr>
          <w:p w:rsidR="00000000" w:rsidRDefault="00EF56AB">
            <w:pPr>
              <w:rPr>
                <w:rFonts w:ascii="Times New Roman" w:eastAsia="仿宋_GB2312" w:hAnsi="Times New Roman"/>
                <w:sz w:val="24"/>
                <w:szCs w:val="24"/>
              </w:rPr>
            </w:pPr>
          </w:p>
        </w:tc>
      </w:tr>
      <w:tr w:rsidR="00000000">
        <w:trPr>
          <w:trHeight w:val="227"/>
          <w:jc w:val="center"/>
        </w:trPr>
        <w:tc>
          <w:tcPr>
            <w:tcW w:w="770" w:type="dxa"/>
            <w:vMerge/>
            <w:vAlign w:val="center"/>
          </w:tcPr>
          <w:p w:rsidR="00000000" w:rsidRDefault="00EF56AB">
            <w:pPr>
              <w:jc w:val="center"/>
              <w:rPr>
                <w:rFonts w:ascii="Times New Roman" w:eastAsia="仿宋_GB2312" w:hAnsi="Times New Roman"/>
                <w:sz w:val="24"/>
                <w:szCs w:val="24"/>
              </w:rPr>
            </w:pP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Merge/>
            <w:vAlign w:val="center"/>
          </w:tcPr>
          <w:p w:rsidR="00000000" w:rsidRDefault="00EF56AB">
            <w:pPr>
              <w:jc w:val="left"/>
              <w:rPr>
                <w:rFonts w:ascii="Times New Roman" w:eastAsia="仿宋_GB2312" w:hAnsi="Times New Roman"/>
                <w:sz w:val="24"/>
                <w:szCs w:val="24"/>
              </w:rPr>
            </w:pPr>
          </w:p>
        </w:tc>
        <w:tc>
          <w:tcPr>
            <w:tcW w:w="720" w:type="dxa"/>
            <w:vAlign w:val="center"/>
          </w:tcPr>
          <w:p w:rsidR="00000000" w:rsidRDefault="00EF56AB">
            <w:pPr>
              <w:jc w:val="center"/>
              <w:rPr>
                <w:rFonts w:ascii="Times New Roman" w:eastAsia="仿宋_GB2312" w:hAnsi="Times New Roman"/>
                <w:sz w:val="24"/>
                <w:szCs w:val="24"/>
              </w:rPr>
            </w:pPr>
          </w:p>
        </w:tc>
        <w:tc>
          <w:tcPr>
            <w:tcW w:w="767" w:type="dxa"/>
            <w:vAlign w:val="center"/>
          </w:tcPr>
          <w:p w:rsidR="00000000" w:rsidRDefault="00EF56AB">
            <w:pPr>
              <w:jc w:val="center"/>
              <w:rPr>
                <w:rFonts w:ascii="Times New Roman" w:eastAsia="仿宋_GB2312" w:hAnsi="Times New Roman"/>
                <w:sz w:val="24"/>
                <w:szCs w:val="24"/>
              </w:rPr>
            </w:pPr>
          </w:p>
        </w:tc>
        <w:tc>
          <w:tcPr>
            <w:tcW w:w="1190" w:type="dxa"/>
            <w:vMerge/>
            <w:vAlign w:val="center"/>
          </w:tcPr>
          <w:p w:rsidR="00000000" w:rsidRDefault="00EF56AB">
            <w:pPr>
              <w:rPr>
                <w:rFonts w:ascii="Times New Roman" w:eastAsia="仿宋_GB2312" w:hAnsi="Times New Roman"/>
                <w:sz w:val="24"/>
                <w:szCs w:val="24"/>
              </w:rPr>
            </w:pPr>
          </w:p>
        </w:tc>
      </w:tr>
      <w:tr w:rsidR="00000000">
        <w:trPr>
          <w:trHeight w:val="227"/>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5</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作用场地是否封闭</w:t>
            </w:r>
          </w:p>
        </w:tc>
        <w:tc>
          <w:tcPr>
            <w:tcW w:w="1487" w:type="dxa"/>
            <w:gridSpan w:val="2"/>
            <w:vAlign w:val="center"/>
          </w:tcPr>
          <w:p w:rsidR="00000000" w:rsidRDefault="00EF56AB">
            <w:pPr>
              <w:jc w:val="center"/>
              <w:rPr>
                <w:rFonts w:ascii="Times New Roman" w:eastAsia="仿宋_GB2312" w:hAnsi="Times New Roman"/>
                <w:sz w:val="24"/>
                <w:szCs w:val="24"/>
              </w:rPr>
            </w:pPr>
          </w:p>
        </w:tc>
        <w:tc>
          <w:tcPr>
            <w:tcW w:w="1190" w:type="dxa"/>
            <w:vAlign w:val="center"/>
          </w:tcPr>
          <w:p w:rsidR="00000000" w:rsidRDefault="00EF56AB">
            <w:pPr>
              <w:rPr>
                <w:rFonts w:ascii="Times New Roman" w:eastAsia="仿宋_GB2312" w:hAnsi="Times New Roman"/>
                <w:sz w:val="24"/>
                <w:szCs w:val="24"/>
              </w:rPr>
            </w:pPr>
          </w:p>
        </w:tc>
      </w:tr>
      <w:tr w:rsidR="00000000">
        <w:trPr>
          <w:trHeight w:val="227"/>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6</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厂区地面是否硬化</w:t>
            </w:r>
          </w:p>
        </w:tc>
        <w:tc>
          <w:tcPr>
            <w:tcW w:w="1487" w:type="dxa"/>
            <w:gridSpan w:val="2"/>
            <w:vAlign w:val="center"/>
          </w:tcPr>
          <w:p w:rsidR="00000000" w:rsidRDefault="00EF56AB">
            <w:pPr>
              <w:jc w:val="center"/>
              <w:rPr>
                <w:rFonts w:ascii="Times New Roman" w:eastAsia="仿宋_GB2312" w:hAnsi="Times New Roman"/>
                <w:sz w:val="24"/>
                <w:szCs w:val="24"/>
              </w:rPr>
            </w:pPr>
          </w:p>
        </w:tc>
        <w:tc>
          <w:tcPr>
            <w:tcW w:w="1190" w:type="dxa"/>
            <w:vAlign w:val="center"/>
          </w:tcPr>
          <w:p w:rsidR="00000000" w:rsidRDefault="00EF56AB">
            <w:pPr>
              <w:rPr>
                <w:rFonts w:ascii="Times New Roman" w:eastAsia="仿宋_GB2312" w:hAnsi="Times New Roman"/>
                <w:sz w:val="24"/>
                <w:szCs w:val="24"/>
              </w:rPr>
            </w:pPr>
          </w:p>
        </w:tc>
      </w:tr>
      <w:tr w:rsidR="00000000">
        <w:trPr>
          <w:trHeight w:val="227"/>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7</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厂区划分是否合理</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rPr>
                <w:rFonts w:ascii="Times New Roman" w:eastAsia="仿宋_GB2312" w:hAnsi="Times New Roman"/>
                <w:sz w:val="24"/>
                <w:szCs w:val="24"/>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8</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是否配套有粉尘收集设施</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rPr>
                <w:rFonts w:ascii="Times New Roman" w:eastAsia="仿宋_GB2312" w:hAnsi="Times New Roman"/>
                <w:sz w:val="24"/>
                <w:szCs w:val="24"/>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9</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是否配套有污水处理设施</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rPr>
                <w:rFonts w:ascii="Times New Roman" w:eastAsia="仿宋_GB2312" w:hAnsi="Times New Roman"/>
                <w:sz w:val="24"/>
                <w:szCs w:val="24"/>
              </w:rPr>
            </w:pPr>
          </w:p>
        </w:tc>
      </w:tr>
      <w:tr w:rsidR="00000000">
        <w:trPr>
          <w:trHeight w:val="317"/>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20</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是否配套有噪音控制设施</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rPr>
                <w:rFonts w:ascii="Times New Roman" w:eastAsia="仿宋_GB2312" w:hAnsi="Times New Roman"/>
                <w:sz w:val="24"/>
                <w:szCs w:val="24"/>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2</w:t>
            </w:r>
            <w:r>
              <w:rPr>
                <w:rFonts w:ascii="Times New Roman" w:eastAsia="仿宋_GB2312" w:hAnsi="Times New Roman"/>
                <w:sz w:val="24"/>
                <w:szCs w:val="24"/>
              </w:rPr>
              <w:t>1</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是否配套有物流溯源系统</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rPr>
                <w:rFonts w:ascii="Times New Roman" w:eastAsia="仿宋_GB2312" w:hAnsi="Times New Roman"/>
                <w:sz w:val="24"/>
                <w:szCs w:val="24"/>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lastRenderedPageBreak/>
              <w:t>2</w:t>
            </w:r>
            <w:r>
              <w:rPr>
                <w:rFonts w:ascii="Times New Roman" w:eastAsia="仿宋_GB2312" w:hAnsi="Times New Roman"/>
                <w:sz w:val="24"/>
                <w:szCs w:val="24"/>
              </w:rPr>
              <w:t>2</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是否配有电子监控系统</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rPr>
                <w:rFonts w:ascii="Times New Roman" w:eastAsia="仿宋_GB2312" w:hAnsi="Times New Roman"/>
                <w:sz w:val="24"/>
                <w:szCs w:val="24"/>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lang w:bidi="zh-CN"/>
              </w:rPr>
            </w:pPr>
            <w:r>
              <w:rPr>
                <w:rFonts w:ascii="Times New Roman" w:eastAsia="仿宋_GB2312" w:hAnsi="Times New Roman"/>
                <w:sz w:val="24"/>
                <w:szCs w:val="24"/>
              </w:rPr>
              <w:t>23</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是否采用节能、环保、高效的新技术、新工艺、新装备</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rPr>
                <w:rFonts w:ascii="Times New Roman" w:eastAsia="仿宋_GB2312" w:hAnsi="Times New Roman"/>
                <w:sz w:val="24"/>
                <w:szCs w:val="24"/>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lang w:bidi="zh-CN"/>
              </w:rPr>
            </w:pPr>
            <w:r>
              <w:rPr>
                <w:rFonts w:ascii="Times New Roman" w:eastAsia="仿宋_GB2312" w:hAnsi="Times New Roman"/>
                <w:sz w:val="24"/>
                <w:szCs w:val="24"/>
              </w:rPr>
              <w:t>24</w:t>
            </w:r>
          </w:p>
        </w:tc>
        <w:tc>
          <w:tcPr>
            <w:tcW w:w="975" w:type="dxa"/>
            <w:vMerge w:val="restart"/>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资源综合利用及能耗</w:t>
            </w: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资源综合回收率</w:t>
            </w:r>
          </w:p>
        </w:tc>
        <w:tc>
          <w:tcPr>
            <w:tcW w:w="1487" w:type="dxa"/>
            <w:gridSpan w:val="2"/>
            <w:vAlign w:val="center"/>
          </w:tcPr>
          <w:p w:rsidR="00000000" w:rsidRDefault="00EF56AB">
            <w:pPr>
              <w:jc w:val="center"/>
              <w:rPr>
                <w:rFonts w:ascii="Times New Roman" w:eastAsia="仿宋_GB2312" w:hAnsi="Times New Roman"/>
                <w:sz w:val="24"/>
                <w:szCs w:val="24"/>
                <w:lang w:val="zh-CN"/>
              </w:rPr>
            </w:pPr>
          </w:p>
        </w:tc>
        <w:tc>
          <w:tcPr>
            <w:tcW w:w="1190" w:type="dxa"/>
            <w:vMerge w:val="restart"/>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请提供</w:t>
            </w:r>
          </w:p>
          <w:p w:rsidR="00000000" w:rsidRDefault="00EF56AB">
            <w:pPr>
              <w:jc w:val="center"/>
              <w:rPr>
                <w:rFonts w:ascii="Times New Roman" w:eastAsia="仿宋_GB2312" w:hAnsi="Times New Roman"/>
                <w:sz w:val="24"/>
                <w:szCs w:val="24"/>
                <w:lang w:val="zh-CN"/>
              </w:rPr>
            </w:pPr>
            <w:r>
              <w:rPr>
                <w:rFonts w:ascii="Times New Roman" w:eastAsia="仿宋_GB2312" w:hAnsi="Times New Roman"/>
                <w:sz w:val="24"/>
                <w:szCs w:val="24"/>
              </w:rPr>
              <w:t>计算方法</w:t>
            </w:r>
          </w:p>
        </w:tc>
      </w:tr>
      <w:tr w:rsidR="00000000">
        <w:trPr>
          <w:trHeight w:val="90"/>
          <w:jc w:val="center"/>
        </w:trPr>
        <w:tc>
          <w:tcPr>
            <w:tcW w:w="770" w:type="dxa"/>
            <w:vAlign w:val="center"/>
          </w:tcPr>
          <w:p w:rsidR="00000000" w:rsidRDefault="00EF56AB">
            <w:pPr>
              <w:jc w:val="center"/>
              <w:rPr>
                <w:rFonts w:ascii="Times New Roman" w:eastAsia="仿宋_GB2312" w:hAnsi="Times New Roman"/>
                <w:sz w:val="24"/>
                <w:szCs w:val="24"/>
                <w:lang w:bidi="zh-CN"/>
              </w:rPr>
            </w:pPr>
            <w:r>
              <w:rPr>
                <w:rFonts w:ascii="Times New Roman" w:eastAsia="仿宋_GB2312" w:hAnsi="Times New Roman"/>
                <w:sz w:val="24"/>
                <w:szCs w:val="24"/>
              </w:rPr>
              <w:t>25</w:t>
            </w:r>
          </w:p>
        </w:tc>
        <w:tc>
          <w:tcPr>
            <w:tcW w:w="975" w:type="dxa"/>
            <w:vMerge/>
            <w:vAlign w:val="center"/>
          </w:tcPr>
          <w:p w:rsidR="00000000" w:rsidRDefault="00EF56AB">
            <w:pP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废纸利用率</w:t>
            </w:r>
          </w:p>
        </w:tc>
        <w:tc>
          <w:tcPr>
            <w:tcW w:w="1487" w:type="dxa"/>
            <w:gridSpan w:val="2"/>
            <w:vAlign w:val="center"/>
          </w:tcPr>
          <w:p w:rsidR="00000000" w:rsidRDefault="00EF56AB">
            <w:pPr>
              <w:rPr>
                <w:rFonts w:ascii="Times New Roman" w:eastAsia="仿宋_GB2312" w:hAnsi="Times New Roman"/>
                <w:sz w:val="24"/>
                <w:szCs w:val="24"/>
                <w:lang w:val="zh-CN" w:bidi="zh-CN"/>
              </w:rPr>
            </w:pPr>
          </w:p>
        </w:tc>
        <w:tc>
          <w:tcPr>
            <w:tcW w:w="1190" w:type="dxa"/>
            <w:vMerge/>
            <w:vAlign w:val="center"/>
          </w:tcPr>
          <w:p w:rsidR="00000000" w:rsidRDefault="00EF56AB">
            <w:pPr>
              <w:rPr>
                <w:rFonts w:ascii="Times New Roman" w:eastAsia="仿宋_GB2312" w:hAnsi="Times New Roman"/>
                <w:sz w:val="24"/>
                <w:szCs w:val="24"/>
                <w:lang w:val="zh-CN" w:bidi="zh-CN"/>
              </w:rPr>
            </w:pPr>
          </w:p>
        </w:tc>
      </w:tr>
      <w:tr w:rsidR="00000000">
        <w:trPr>
          <w:trHeight w:val="90"/>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26</w:t>
            </w:r>
          </w:p>
        </w:tc>
        <w:tc>
          <w:tcPr>
            <w:tcW w:w="975" w:type="dxa"/>
            <w:vMerge/>
            <w:vAlign w:val="center"/>
          </w:tcPr>
          <w:p w:rsidR="00000000" w:rsidRDefault="00EF56AB">
            <w:pP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废纸洁净率</w:t>
            </w:r>
          </w:p>
        </w:tc>
        <w:tc>
          <w:tcPr>
            <w:tcW w:w="1487" w:type="dxa"/>
            <w:gridSpan w:val="2"/>
            <w:vAlign w:val="center"/>
          </w:tcPr>
          <w:p w:rsidR="00000000" w:rsidRDefault="00EF56AB">
            <w:pPr>
              <w:rPr>
                <w:rFonts w:ascii="Times New Roman" w:eastAsia="仿宋_GB2312" w:hAnsi="Times New Roman"/>
                <w:sz w:val="24"/>
                <w:szCs w:val="24"/>
                <w:lang w:val="zh-CN" w:bidi="zh-CN"/>
              </w:rPr>
            </w:pPr>
          </w:p>
        </w:tc>
        <w:tc>
          <w:tcPr>
            <w:tcW w:w="1190" w:type="dxa"/>
            <w:vMerge/>
            <w:vAlign w:val="center"/>
          </w:tcPr>
          <w:p w:rsidR="00000000" w:rsidRDefault="00EF56AB">
            <w:pPr>
              <w:rPr>
                <w:rFonts w:ascii="Times New Roman" w:eastAsia="仿宋_GB2312" w:hAnsi="Times New Roman"/>
                <w:sz w:val="24"/>
                <w:szCs w:val="24"/>
                <w:lang w:val="zh-CN" w:bidi="zh-CN"/>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lang w:bidi="zh-CN"/>
              </w:rPr>
            </w:pPr>
            <w:r>
              <w:rPr>
                <w:rFonts w:ascii="Times New Roman" w:eastAsia="仿宋_GB2312" w:hAnsi="Times New Roman"/>
                <w:sz w:val="24"/>
                <w:szCs w:val="24"/>
              </w:rPr>
              <w:t>27</w:t>
            </w:r>
          </w:p>
        </w:tc>
        <w:tc>
          <w:tcPr>
            <w:tcW w:w="975" w:type="dxa"/>
            <w:vMerge/>
            <w:vAlign w:val="center"/>
          </w:tcPr>
          <w:p w:rsidR="00000000" w:rsidRDefault="00EF56AB">
            <w:pP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综合电耗</w:t>
            </w:r>
          </w:p>
        </w:tc>
        <w:tc>
          <w:tcPr>
            <w:tcW w:w="1487" w:type="dxa"/>
            <w:gridSpan w:val="2"/>
            <w:vAlign w:val="center"/>
          </w:tcPr>
          <w:p w:rsidR="00000000" w:rsidRDefault="00EF56AB">
            <w:pPr>
              <w:rPr>
                <w:rFonts w:ascii="Times New Roman" w:eastAsia="仿宋_GB2312" w:hAnsi="Times New Roman"/>
                <w:sz w:val="24"/>
                <w:szCs w:val="24"/>
                <w:lang w:val="zh-CN" w:bidi="zh-CN"/>
              </w:rPr>
            </w:pPr>
          </w:p>
        </w:tc>
        <w:tc>
          <w:tcPr>
            <w:tcW w:w="1190" w:type="dxa"/>
            <w:vMerge/>
            <w:vAlign w:val="center"/>
          </w:tcPr>
          <w:p w:rsidR="00000000" w:rsidRDefault="00EF56AB">
            <w:pPr>
              <w:rPr>
                <w:rFonts w:ascii="Times New Roman" w:eastAsia="仿宋_GB2312" w:hAnsi="Times New Roman"/>
                <w:sz w:val="24"/>
                <w:szCs w:val="24"/>
                <w:lang w:val="zh-CN" w:bidi="zh-CN"/>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28</w:t>
            </w:r>
          </w:p>
        </w:tc>
        <w:tc>
          <w:tcPr>
            <w:tcW w:w="975" w:type="dxa"/>
            <w:vMerge/>
            <w:vAlign w:val="center"/>
          </w:tcPr>
          <w:p w:rsidR="00000000" w:rsidRDefault="00EF56AB">
            <w:pP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是否采用有效手段提高资源综合回收率、废纸利用率和废纸洁净率</w:t>
            </w:r>
          </w:p>
        </w:tc>
        <w:tc>
          <w:tcPr>
            <w:tcW w:w="1487" w:type="dxa"/>
            <w:gridSpan w:val="2"/>
            <w:vAlign w:val="center"/>
          </w:tcPr>
          <w:p w:rsidR="00000000" w:rsidRDefault="00EF56AB">
            <w:pPr>
              <w:rPr>
                <w:rFonts w:ascii="Times New Roman" w:eastAsia="仿宋_GB2312" w:hAnsi="Times New Roman"/>
                <w:sz w:val="24"/>
                <w:szCs w:val="24"/>
                <w:lang w:val="zh-CN" w:bidi="zh-CN"/>
              </w:rPr>
            </w:pPr>
          </w:p>
        </w:tc>
        <w:tc>
          <w:tcPr>
            <w:tcW w:w="1190" w:type="dxa"/>
            <w:vAlign w:val="center"/>
          </w:tcPr>
          <w:p w:rsidR="00000000" w:rsidRDefault="00EF56AB">
            <w:pPr>
              <w:rPr>
                <w:rFonts w:ascii="Times New Roman" w:eastAsia="仿宋_GB2312" w:hAnsi="Times New Roman"/>
                <w:sz w:val="24"/>
                <w:szCs w:val="24"/>
                <w:lang w:val="zh-CN" w:bidi="zh-CN"/>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lang w:bidi="zh-CN"/>
              </w:rPr>
            </w:pPr>
            <w:r>
              <w:rPr>
                <w:rFonts w:ascii="Times New Roman" w:eastAsia="仿宋_GB2312" w:hAnsi="Times New Roman"/>
                <w:sz w:val="24"/>
                <w:szCs w:val="24"/>
              </w:rPr>
              <w:t>29</w:t>
            </w:r>
          </w:p>
        </w:tc>
        <w:tc>
          <w:tcPr>
            <w:tcW w:w="975" w:type="dxa"/>
            <w:vMerge/>
            <w:vAlign w:val="center"/>
          </w:tcPr>
          <w:p w:rsidR="00000000" w:rsidRDefault="00EF56AB">
            <w:pP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是否与回收、利用企业开展资源综合利用合作</w:t>
            </w:r>
          </w:p>
        </w:tc>
        <w:tc>
          <w:tcPr>
            <w:tcW w:w="1487" w:type="dxa"/>
            <w:gridSpan w:val="2"/>
            <w:vAlign w:val="center"/>
          </w:tcPr>
          <w:p w:rsidR="00000000" w:rsidRDefault="00EF56AB">
            <w:pPr>
              <w:rPr>
                <w:rFonts w:ascii="Times New Roman" w:eastAsia="仿宋_GB2312" w:hAnsi="Times New Roman"/>
                <w:sz w:val="24"/>
                <w:szCs w:val="24"/>
                <w:lang w:val="zh-CN" w:bidi="zh-CN"/>
              </w:rPr>
            </w:pPr>
          </w:p>
        </w:tc>
        <w:tc>
          <w:tcPr>
            <w:tcW w:w="1190" w:type="dxa"/>
            <w:vAlign w:val="center"/>
          </w:tcPr>
          <w:p w:rsidR="00000000" w:rsidRDefault="00EF56AB">
            <w:pPr>
              <w:rPr>
                <w:rFonts w:ascii="Times New Roman" w:eastAsia="仿宋_GB2312" w:hAnsi="Times New Roman"/>
                <w:sz w:val="24"/>
                <w:szCs w:val="24"/>
                <w:lang w:val="zh-CN" w:bidi="zh-CN"/>
              </w:rPr>
            </w:pPr>
          </w:p>
        </w:tc>
      </w:tr>
      <w:tr w:rsidR="00000000">
        <w:trPr>
          <w:trHeight w:val="307"/>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30</w:t>
            </w:r>
          </w:p>
        </w:tc>
        <w:tc>
          <w:tcPr>
            <w:tcW w:w="975" w:type="dxa"/>
            <w:vMerge w:val="restart"/>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环境保护</w:t>
            </w: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是否按照《建设项目环境保护管理条例》要求执行有关程序</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rPr>
                <w:rFonts w:ascii="Times New Roman" w:eastAsia="仿宋_GB2312" w:hAnsi="Times New Roman"/>
                <w:sz w:val="24"/>
                <w:szCs w:val="24"/>
              </w:rPr>
            </w:pPr>
          </w:p>
        </w:tc>
      </w:tr>
      <w:tr w:rsidR="00000000">
        <w:trPr>
          <w:trHeight w:val="307"/>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sz w:val="24"/>
                <w:szCs w:val="24"/>
              </w:rPr>
              <w:t>1</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存储设施是否符合相关要求</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rPr>
                <w:rFonts w:ascii="Times New Roman" w:eastAsia="仿宋_GB2312" w:hAnsi="Times New Roman"/>
                <w:sz w:val="24"/>
                <w:szCs w:val="24"/>
              </w:rPr>
            </w:pPr>
          </w:p>
        </w:tc>
      </w:tr>
      <w:tr w:rsidR="00000000">
        <w:trPr>
          <w:trHeight w:val="307"/>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sz w:val="24"/>
                <w:szCs w:val="24"/>
              </w:rPr>
              <w:t>2</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lang w:val="zh-CN"/>
              </w:rPr>
            </w:pPr>
            <w:r>
              <w:rPr>
                <w:rFonts w:ascii="Times New Roman" w:eastAsia="仿宋_GB2312" w:hAnsi="Times New Roman"/>
                <w:sz w:val="24"/>
                <w:szCs w:val="24"/>
              </w:rPr>
              <w:t>废水排放是否达到《污水综合排放标准》</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rPr>
                <w:rFonts w:ascii="Times New Roman" w:eastAsia="仿宋_GB2312" w:hAnsi="Times New Roman"/>
                <w:sz w:val="24"/>
                <w:szCs w:val="24"/>
              </w:rPr>
            </w:pPr>
          </w:p>
        </w:tc>
      </w:tr>
      <w:tr w:rsidR="00000000">
        <w:trPr>
          <w:trHeight w:val="307"/>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sz w:val="24"/>
                <w:szCs w:val="24"/>
              </w:rPr>
              <w:t>3</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作业场地防渗漏情况</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rPr>
                <w:rFonts w:ascii="Times New Roman" w:eastAsia="仿宋_GB2312" w:hAnsi="Times New Roman"/>
                <w:sz w:val="24"/>
                <w:szCs w:val="24"/>
              </w:rPr>
            </w:pPr>
          </w:p>
        </w:tc>
      </w:tr>
      <w:tr w:rsidR="00000000">
        <w:trPr>
          <w:trHeight w:val="307"/>
          <w:jc w:val="center"/>
        </w:trPr>
        <w:tc>
          <w:tcPr>
            <w:tcW w:w="770" w:type="dxa"/>
            <w:vAlign w:val="center"/>
          </w:tcPr>
          <w:p w:rsidR="00000000" w:rsidRDefault="00EF56AB">
            <w:pPr>
              <w:jc w:val="center"/>
              <w:rPr>
                <w:rFonts w:ascii="Times New Roman" w:eastAsia="仿宋_GB2312" w:hAnsi="Times New Roman"/>
                <w:sz w:val="24"/>
                <w:szCs w:val="24"/>
                <w:lang w:bidi="zh-CN"/>
              </w:rPr>
            </w:pPr>
            <w:r>
              <w:rPr>
                <w:rFonts w:ascii="Times New Roman" w:eastAsia="仿宋_GB2312" w:hAnsi="Times New Roman"/>
                <w:sz w:val="24"/>
                <w:szCs w:val="24"/>
              </w:rPr>
              <w:t>34</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lang w:val="zh-CN"/>
              </w:rPr>
            </w:pPr>
            <w:r>
              <w:rPr>
                <w:rFonts w:ascii="Times New Roman" w:eastAsia="仿宋_GB2312" w:hAnsi="Times New Roman"/>
                <w:sz w:val="24"/>
                <w:szCs w:val="24"/>
              </w:rPr>
              <w:t>粉尘排放是否达到《大气污染物综合排放标准》</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rPr>
                <w:rFonts w:ascii="Times New Roman" w:eastAsia="仿宋_GB2312" w:hAnsi="Times New Roman"/>
                <w:sz w:val="24"/>
                <w:szCs w:val="24"/>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sz w:val="24"/>
                <w:szCs w:val="24"/>
              </w:rPr>
              <w:t>5</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lang w:val="zh-CN"/>
              </w:rPr>
            </w:pPr>
            <w:r>
              <w:rPr>
                <w:rFonts w:ascii="Times New Roman" w:eastAsia="仿宋_GB2312" w:hAnsi="Times New Roman"/>
                <w:sz w:val="24"/>
                <w:szCs w:val="24"/>
              </w:rPr>
              <w:t>噪声是否达到《工业企业厂界环境噪声排放标准》</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rPr>
                <w:rFonts w:ascii="Times New Roman" w:eastAsia="仿宋_GB2312" w:hAnsi="Times New Roman"/>
                <w:sz w:val="24"/>
                <w:szCs w:val="24"/>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sz w:val="24"/>
                <w:szCs w:val="24"/>
              </w:rPr>
              <w:t>6</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固体废物处理处置情况</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rPr>
                <w:rFonts w:ascii="Times New Roman" w:eastAsia="仿宋_GB2312" w:hAnsi="Times New Roman"/>
                <w:sz w:val="24"/>
                <w:szCs w:val="24"/>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lang w:bidi="zh-CN"/>
              </w:rPr>
            </w:pPr>
            <w:r>
              <w:rPr>
                <w:rFonts w:ascii="Times New Roman" w:eastAsia="仿宋_GB2312" w:hAnsi="Times New Roman"/>
                <w:sz w:val="24"/>
                <w:szCs w:val="24"/>
              </w:rPr>
              <w:t>37</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lang w:val="zh-CN"/>
              </w:rPr>
            </w:pPr>
            <w:r>
              <w:rPr>
                <w:rFonts w:ascii="Times New Roman" w:eastAsia="仿宋_GB2312" w:hAnsi="Times New Roman"/>
                <w:sz w:val="24"/>
                <w:szCs w:val="24"/>
              </w:rPr>
              <w:t>放射性及有毒有害物质和不可利用物质是否交由专业企业规范处理</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rPr>
                <w:rFonts w:ascii="Times New Roman" w:eastAsia="仿宋_GB2312" w:hAnsi="Times New Roman"/>
                <w:sz w:val="24"/>
                <w:szCs w:val="24"/>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lang w:bidi="zh-CN"/>
              </w:rPr>
            </w:pPr>
            <w:r>
              <w:rPr>
                <w:rFonts w:ascii="Times New Roman" w:eastAsia="仿宋_GB2312" w:hAnsi="Times New Roman"/>
                <w:sz w:val="24"/>
                <w:szCs w:val="24"/>
              </w:rPr>
              <w:t>38</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是否有环境保护管理人员</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rPr>
                <w:rFonts w:ascii="Times New Roman" w:eastAsia="仿宋_GB2312" w:hAnsi="Times New Roman"/>
                <w:sz w:val="24"/>
                <w:szCs w:val="24"/>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lang w:bidi="zh-CN"/>
              </w:rPr>
            </w:pPr>
            <w:r>
              <w:rPr>
                <w:rFonts w:ascii="Times New Roman" w:eastAsia="仿宋_GB2312" w:hAnsi="Times New Roman"/>
                <w:sz w:val="24"/>
                <w:szCs w:val="24"/>
              </w:rPr>
              <w:t>39</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是否通过环境认证管理体系</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请提供复印件</w:t>
            </w:r>
          </w:p>
        </w:tc>
      </w:tr>
      <w:tr w:rsidR="00000000">
        <w:trPr>
          <w:jc w:val="center"/>
        </w:trPr>
        <w:tc>
          <w:tcPr>
            <w:tcW w:w="770" w:type="dxa"/>
            <w:vAlign w:val="center"/>
          </w:tcPr>
          <w:p w:rsidR="00000000" w:rsidRDefault="00EF56AB">
            <w:pPr>
              <w:jc w:val="center"/>
              <w:rPr>
                <w:rFonts w:ascii="Times New Roman" w:eastAsia="仿宋_GB2312" w:hAnsi="Times New Roman"/>
                <w:sz w:val="24"/>
                <w:szCs w:val="24"/>
                <w:lang w:bidi="zh-CN"/>
              </w:rPr>
            </w:pPr>
            <w:r>
              <w:rPr>
                <w:rFonts w:ascii="Times New Roman" w:eastAsia="仿宋_GB2312" w:hAnsi="Times New Roman"/>
                <w:sz w:val="24"/>
                <w:szCs w:val="24"/>
              </w:rPr>
              <w:t>40</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是否有完善的环保制度</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jc w:val="center"/>
              <w:rPr>
                <w:rFonts w:ascii="Times New Roman" w:eastAsia="仿宋_GB2312" w:hAnsi="Times New Roman"/>
                <w:sz w:val="24"/>
                <w:szCs w:val="24"/>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lang w:bidi="zh-CN"/>
              </w:rPr>
            </w:pPr>
            <w:r>
              <w:rPr>
                <w:rFonts w:ascii="Times New Roman" w:eastAsia="仿宋_GB2312" w:hAnsi="Times New Roman"/>
                <w:sz w:val="24"/>
                <w:szCs w:val="24"/>
              </w:rPr>
              <w:t>41</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是否有突发环境事件或污染事件应急设施和处理预案</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jc w:val="center"/>
              <w:rPr>
                <w:rFonts w:ascii="Times New Roman" w:eastAsia="仿宋_GB2312" w:hAnsi="Times New Roman"/>
                <w:sz w:val="24"/>
                <w:szCs w:val="24"/>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lang w:bidi="zh-CN"/>
              </w:rPr>
            </w:pPr>
            <w:r>
              <w:rPr>
                <w:rFonts w:ascii="Times New Roman" w:eastAsia="仿宋_GB2312" w:hAnsi="Times New Roman"/>
                <w:sz w:val="24"/>
                <w:szCs w:val="24"/>
              </w:rPr>
              <w:t>42</w:t>
            </w:r>
          </w:p>
        </w:tc>
        <w:tc>
          <w:tcPr>
            <w:tcW w:w="975" w:type="dxa"/>
            <w:vMerge w:val="restart"/>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产品质量和职业教育</w:t>
            </w: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产品质量是否达到国家标准、行业标准要求</w:t>
            </w:r>
          </w:p>
        </w:tc>
        <w:tc>
          <w:tcPr>
            <w:tcW w:w="1487" w:type="dxa"/>
            <w:gridSpan w:val="2"/>
            <w:vAlign w:val="center"/>
          </w:tcPr>
          <w:p w:rsidR="00000000" w:rsidRDefault="00EF56AB">
            <w:pPr>
              <w:rPr>
                <w:rFonts w:ascii="Times New Roman" w:eastAsia="仿宋_GB2312" w:hAnsi="Times New Roman"/>
                <w:sz w:val="24"/>
                <w:szCs w:val="24"/>
                <w:lang w:val="zh-CN" w:bidi="zh-CN"/>
              </w:rPr>
            </w:pPr>
          </w:p>
        </w:tc>
        <w:tc>
          <w:tcPr>
            <w:tcW w:w="1190" w:type="dxa"/>
            <w:vAlign w:val="center"/>
          </w:tcPr>
          <w:p w:rsidR="00000000" w:rsidRDefault="00EF56AB">
            <w:pPr>
              <w:jc w:val="center"/>
              <w:rPr>
                <w:rFonts w:ascii="Times New Roman" w:eastAsia="仿宋_GB2312" w:hAnsi="Times New Roman"/>
                <w:sz w:val="24"/>
                <w:szCs w:val="24"/>
                <w:lang w:val="zh-CN"/>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lang w:bidi="zh-CN"/>
              </w:rPr>
            </w:pPr>
            <w:r>
              <w:rPr>
                <w:rFonts w:ascii="Times New Roman" w:eastAsia="仿宋_GB2312" w:hAnsi="Times New Roman"/>
                <w:sz w:val="24"/>
                <w:szCs w:val="24"/>
              </w:rPr>
              <w:t>43</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产品标签信息是否完善</w:t>
            </w:r>
          </w:p>
        </w:tc>
        <w:tc>
          <w:tcPr>
            <w:tcW w:w="1487" w:type="dxa"/>
            <w:gridSpan w:val="2"/>
            <w:vAlign w:val="center"/>
          </w:tcPr>
          <w:p w:rsidR="00000000" w:rsidRDefault="00EF56AB">
            <w:pPr>
              <w:rPr>
                <w:rFonts w:ascii="Times New Roman" w:eastAsia="仿宋_GB2312" w:hAnsi="Times New Roman"/>
                <w:sz w:val="24"/>
                <w:szCs w:val="24"/>
                <w:lang w:val="zh-CN" w:bidi="zh-CN"/>
              </w:rPr>
            </w:pPr>
          </w:p>
        </w:tc>
        <w:tc>
          <w:tcPr>
            <w:tcW w:w="1190" w:type="dxa"/>
            <w:vAlign w:val="center"/>
          </w:tcPr>
          <w:p w:rsidR="00000000" w:rsidRDefault="00EF56AB">
            <w:pPr>
              <w:jc w:val="center"/>
              <w:rPr>
                <w:rFonts w:ascii="Times New Roman" w:eastAsia="仿宋_GB2312" w:hAnsi="Times New Roman"/>
                <w:sz w:val="24"/>
                <w:szCs w:val="24"/>
                <w:lang w:val="zh-CN"/>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lang w:bidi="zh-CN"/>
              </w:rPr>
            </w:pPr>
            <w:r>
              <w:rPr>
                <w:rFonts w:ascii="Times New Roman" w:eastAsia="仿宋_GB2312" w:hAnsi="Times New Roman"/>
                <w:sz w:val="24"/>
                <w:szCs w:val="24"/>
              </w:rPr>
              <w:t>44</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专职质量管理人员数量</w:t>
            </w:r>
          </w:p>
        </w:tc>
        <w:tc>
          <w:tcPr>
            <w:tcW w:w="1487" w:type="dxa"/>
            <w:gridSpan w:val="2"/>
            <w:vAlign w:val="center"/>
          </w:tcPr>
          <w:p w:rsidR="00000000" w:rsidRDefault="00EF56AB">
            <w:pPr>
              <w:rPr>
                <w:rFonts w:ascii="Times New Roman" w:eastAsia="仿宋_GB2312" w:hAnsi="Times New Roman"/>
                <w:sz w:val="24"/>
                <w:szCs w:val="24"/>
                <w:lang w:val="zh-CN" w:bidi="zh-CN"/>
              </w:rPr>
            </w:pPr>
          </w:p>
        </w:tc>
        <w:tc>
          <w:tcPr>
            <w:tcW w:w="1190" w:type="dxa"/>
            <w:vAlign w:val="center"/>
          </w:tcPr>
          <w:p w:rsidR="00000000" w:rsidRDefault="00EF56AB">
            <w:pPr>
              <w:jc w:val="center"/>
              <w:rPr>
                <w:rFonts w:ascii="Times New Roman" w:eastAsia="仿宋_GB2312" w:hAnsi="Times New Roman"/>
                <w:sz w:val="24"/>
                <w:szCs w:val="24"/>
                <w:lang w:val="zh-CN"/>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lang w:bidi="zh-CN"/>
              </w:rPr>
            </w:pPr>
            <w:r>
              <w:rPr>
                <w:rFonts w:ascii="Times New Roman" w:eastAsia="仿宋_GB2312" w:hAnsi="Times New Roman"/>
                <w:sz w:val="24"/>
                <w:szCs w:val="24"/>
              </w:rPr>
              <w:t>45</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是否建立质量管理制度</w:t>
            </w:r>
          </w:p>
        </w:tc>
        <w:tc>
          <w:tcPr>
            <w:tcW w:w="1487" w:type="dxa"/>
            <w:gridSpan w:val="2"/>
            <w:vAlign w:val="center"/>
          </w:tcPr>
          <w:p w:rsidR="00000000" w:rsidRDefault="00EF56AB">
            <w:pPr>
              <w:rPr>
                <w:rFonts w:ascii="Times New Roman" w:eastAsia="仿宋_GB2312" w:hAnsi="Times New Roman"/>
                <w:sz w:val="24"/>
                <w:szCs w:val="24"/>
                <w:lang w:val="zh-CN" w:bidi="zh-CN"/>
              </w:rPr>
            </w:pPr>
          </w:p>
        </w:tc>
        <w:tc>
          <w:tcPr>
            <w:tcW w:w="1190" w:type="dxa"/>
            <w:vAlign w:val="center"/>
          </w:tcPr>
          <w:p w:rsidR="00000000" w:rsidRDefault="00EF56AB">
            <w:pPr>
              <w:jc w:val="center"/>
              <w:rPr>
                <w:rFonts w:ascii="Times New Roman" w:eastAsia="仿宋_GB2312" w:hAnsi="Times New Roman"/>
                <w:sz w:val="24"/>
                <w:szCs w:val="24"/>
                <w:lang w:val="zh-CN"/>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lang w:bidi="zh-CN"/>
              </w:rPr>
            </w:pPr>
            <w:r>
              <w:rPr>
                <w:rFonts w:ascii="Times New Roman" w:eastAsia="仿宋_GB2312" w:hAnsi="Times New Roman"/>
                <w:sz w:val="24"/>
                <w:szCs w:val="24"/>
              </w:rPr>
              <w:t>46</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是否有信息管理系统</w:t>
            </w:r>
          </w:p>
        </w:tc>
        <w:tc>
          <w:tcPr>
            <w:tcW w:w="1487" w:type="dxa"/>
            <w:gridSpan w:val="2"/>
            <w:vAlign w:val="center"/>
          </w:tcPr>
          <w:p w:rsidR="00000000" w:rsidRDefault="00EF56AB">
            <w:pPr>
              <w:rPr>
                <w:rFonts w:ascii="Times New Roman" w:eastAsia="仿宋_GB2312" w:hAnsi="Times New Roman"/>
                <w:sz w:val="24"/>
                <w:szCs w:val="24"/>
                <w:lang w:val="zh-CN" w:bidi="zh-CN"/>
              </w:rPr>
            </w:pPr>
          </w:p>
        </w:tc>
        <w:tc>
          <w:tcPr>
            <w:tcW w:w="1190" w:type="dxa"/>
            <w:vAlign w:val="center"/>
          </w:tcPr>
          <w:p w:rsidR="00000000" w:rsidRDefault="00EF56AB">
            <w:pPr>
              <w:jc w:val="center"/>
              <w:rPr>
                <w:rFonts w:ascii="Times New Roman" w:eastAsia="仿宋_GB2312" w:hAnsi="Times New Roman"/>
                <w:sz w:val="24"/>
                <w:szCs w:val="24"/>
                <w:lang w:val="zh-CN"/>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lang w:bidi="zh-CN"/>
              </w:rPr>
            </w:pPr>
            <w:r>
              <w:rPr>
                <w:rFonts w:ascii="Times New Roman" w:eastAsia="仿宋_GB2312" w:hAnsi="Times New Roman"/>
                <w:sz w:val="24"/>
                <w:szCs w:val="24"/>
              </w:rPr>
              <w:t>47</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是否有可追溯的进销存和质检记录及时间</w:t>
            </w:r>
          </w:p>
        </w:tc>
        <w:tc>
          <w:tcPr>
            <w:tcW w:w="1487" w:type="dxa"/>
            <w:gridSpan w:val="2"/>
            <w:vAlign w:val="center"/>
          </w:tcPr>
          <w:p w:rsidR="00000000" w:rsidRDefault="00EF56AB">
            <w:pPr>
              <w:rPr>
                <w:rFonts w:ascii="Times New Roman" w:eastAsia="仿宋_GB2312" w:hAnsi="Times New Roman"/>
                <w:sz w:val="24"/>
                <w:szCs w:val="24"/>
                <w:lang w:val="zh-CN" w:bidi="zh-CN"/>
              </w:rPr>
            </w:pPr>
          </w:p>
        </w:tc>
        <w:tc>
          <w:tcPr>
            <w:tcW w:w="1190" w:type="dxa"/>
            <w:vAlign w:val="center"/>
          </w:tcPr>
          <w:p w:rsidR="00000000" w:rsidRDefault="00EF56AB">
            <w:pPr>
              <w:jc w:val="center"/>
              <w:rPr>
                <w:rFonts w:ascii="Times New Roman" w:eastAsia="仿宋_GB2312" w:hAnsi="Times New Roman"/>
                <w:sz w:val="24"/>
                <w:szCs w:val="24"/>
                <w:lang w:val="zh-CN"/>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48</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是否通过质量管理体系认证</w:t>
            </w:r>
          </w:p>
        </w:tc>
        <w:tc>
          <w:tcPr>
            <w:tcW w:w="1487" w:type="dxa"/>
            <w:gridSpan w:val="2"/>
            <w:vAlign w:val="center"/>
          </w:tcPr>
          <w:p w:rsidR="00000000" w:rsidRDefault="00EF56AB">
            <w:pPr>
              <w:rPr>
                <w:rFonts w:ascii="Times New Roman" w:eastAsia="仿宋_GB2312" w:hAnsi="Times New Roman"/>
                <w:sz w:val="24"/>
                <w:szCs w:val="24"/>
                <w:lang w:val="zh-CN" w:bidi="zh-CN"/>
              </w:rPr>
            </w:pPr>
          </w:p>
        </w:tc>
        <w:tc>
          <w:tcPr>
            <w:tcW w:w="1190" w:type="dxa"/>
            <w:vAlign w:val="center"/>
          </w:tcPr>
          <w:p w:rsidR="00000000" w:rsidRDefault="00EF56AB">
            <w:pPr>
              <w:jc w:val="center"/>
              <w:rPr>
                <w:rFonts w:ascii="Times New Roman" w:eastAsia="仿宋_GB2312" w:hAnsi="Times New Roman"/>
                <w:sz w:val="24"/>
                <w:szCs w:val="24"/>
                <w:lang w:val="zh-CN"/>
              </w:rPr>
            </w:pPr>
            <w:r>
              <w:rPr>
                <w:rFonts w:ascii="Times New Roman" w:eastAsia="仿宋_GB2312" w:hAnsi="Times New Roman"/>
                <w:sz w:val="24"/>
                <w:szCs w:val="24"/>
              </w:rPr>
              <w:t>请提供复印件</w:t>
            </w:r>
          </w:p>
        </w:tc>
      </w:tr>
      <w:tr w:rsidR="00000000">
        <w:trPr>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49</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是否制定完善的岗位操作守则和工作流程</w:t>
            </w:r>
          </w:p>
        </w:tc>
        <w:tc>
          <w:tcPr>
            <w:tcW w:w="1487" w:type="dxa"/>
            <w:gridSpan w:val="2"/>
            <w:vAlign w:val="center"/>
          </w:tcPr>
          <w:p w:rsidR="00000000" w:rsidRDefault="00EF56AB">
            <w:pPr>
              <w:rPr>
                <w:rFonts w:ascii="Times New Roman" w:eastAsia="仿宋_GB2312" w:hAnsi="Times New Roman"/>
                <w:sz w:val="24"/>
                <w:szCs w:val="24"/>
                <w:lang w:val="zh-CN" w:bidi="zh-CN"/>
              </w:rPr>
            </w:pPr>
          </w:p>
        </w:tc>
        <w:tc>
          <w:tcPr>
            <w:tcW w:w="1190" w:type="dxa"/>
            <w:vAlign w:val="center"/>
          </w:tcPr>
          <w:p w:rsidR="00000000" w:rsidRDefault="00EF56AB">
            <w:pPr>
              <w:jc w:val="center"/>
              <w:rPr>
                <w:rFonts w:ascii="Times New Roman" w:eastAsia="仿宋_GB2312" w:hAnsi="Times New Roman"/>
                <w:sz w:val="24"/>
                <w:szCs w:val="24"/>
                <w:lang w:val="zh-CN"/>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50</w:t>
            </w:r>
          </w:p>
        </w:tc>
        <w:tc>
          <w:tcPr>
            <w:tcW w:w="975" w:type="dxa"/>
            <w:vMerge/>
            <w:vAlign w:val="center"/>
          </w:tcPr>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取得职业技能证书工人数量</w:t>
            </w:r>
          </w:p>
        </w:tc>
        <w:tc>
          <w:tcPr>
            <w:tcW w:w="1487" w:type="dxa"/>
            <w:gridSpan w:val="2"/>
            <w:vAlign w:val="center"/>
          </w:tcPr>
          <w:p w:rsidR="00000000" w:rsidRDefault="00EF56AB">
            <w:pPr>
              <w:rPr>
                <w:rFonts w:ascii="Times New Roman" w:eastAsia="仿宋_GB2312" w:hAnsi="Times New Roman"/>
                <w:sz w:val="24"/>
                <w:szCs w:val="24"/>
                <w:lang w:val="zh-CN" w:bidi="zh-CN"/>
              </w:rPr>
            </w:pPr>
          </w:p>
        </w:tc>
        <w:tc>
          <w:tcPr>
            <w:tcW w:w="1190" w:type="dxa"/>
            <w:vAlign w:val="center"/>
          </w:tcPr>
          <w:p w:rsidR="00000000" w:rsidRDefault="00EF56AB">
            <w:pPr>
              <w:jc w:val="center"/>
              <w:rPr>
                <w:rFonts w:ascii="Times New Roman" w:eastAsia="仿宋_GB2312" w:hAnsi="Times New Roman"/>
                <w:sz w:val="24"/>
                <w:szCs w:val="24"/>
                <w:lang w:val="zh-CN"/>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lastRenderedPageBreak/>
              <w:t>51</w:t>
            </w:r>
          </w:p>
        </w:tc>
        <w:tc>
          <w:tcPr>
            <w:tcW w:w="975" w:type="dxa"/>
            <w:vMerge w:val="restart"/>
            <w:vAlign w:val="center"/>
          </w:tcPr>
          <w:p w:rsidR="00000000" w:rsidRDefault="00EF56AB">
            <w:pPr>
              <w:jc w:val="center"/>
              <w:rPr>
                <w:rFonts w:ascii="Times New Roman" w:eastAsia="仿宋_GB2312" w:hAnsi="Times New Roman"/>
                <w:sz w:val="24"/>
                <w:szCs w:val="24"/>
              </w:rPr>
            </w:pPr>
          </w:p>
          <w:p w:rsidR="00000000" w:rsidRDefault="00EF56AB">
            <w:pPr>
              <w:jc w:val="center"/>
              <w:rPr>
                <w:rFonts w:ascii="Times New Roman" w:eastAsia="仿宋_GB2312" w:hAnsi="Times New Roman"/>
                <w:sz w:val="24"/>
                <w:szCs w:val="24"/>
              </w:rPr>
            </w:pPr>
          </w:p>
          <w:p w:rsidR="00000000" w:rsidRDefault="00EF56AB">
            <w:pPr>
              <w:jc w:val="center"/>
              <w:rPr>
                <w:rFonts w:ascii="Times New Roman" w:eastAsia="仿宋_GB2312" w:hAnsi="Times New Roman"/>
                <w:sz w:val="24"/>
                <w:szCs w:val="24"/>
              </w:rPr>
            </w:pPr>
          </w:p>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安全生产、职业健康和社会责任</w:t>
            </w:r>
          </w:p>
          <w:p w:rsidR="00000000" w:rsidRDefault="00EF56AB">
            <w:pPr>
              <w:jc w:val="cente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专职安全管理人员数量</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jc w:val="center"/>
              <w:rPr>
                <w:rFonts w:ascii="Times New Roman" w:eastAsia="仿宋_GB2312" w:hAnsi="Times New Roman"/>
                <w:sz w:val="24"/>
                <w:szCs w:val="24"/>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52</w:t>
            </w:r>
          </w:p>
        </w:tc>
        <w:tc>
          <w:tcPr>
            <w:tcW w:w="975" w:type="dxa"/>
            <w:vMerge/>
            <w:vAlign w:val="center"/>
          </w:tcPr>
          <w:p w:rsidR="00000000" w:rsidRDefault="00EF56AB">
            <w:pP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厂区内是否设置安全防护设施及标识</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jc w:val="center"/>
              <w:rPr>
                <w:rFonts w:ascii="Times New Roman" w:eastAsia="仿宋_GB2312" w:hAnsi="Times New Roman"/>
                <w:sz w:val="24"/>
                <w:szCs w:val="24"/>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53</w:t>
            </w:r>
          </w:p>
        </w:tc>
        <w:tc>
          <w:tcPr>
            <w:tcW w:w="975" w:type="dxa"/>
            <w:vMerge/>
            <w:vAlign w:val="center"/>
          </w:tcPr>
          <w:p w:rsidR="00000000" w:rsidRDefault="00EF56AB">
            <w:pP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消防设施是否达到国家标准要求</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请提供年检记</w:t>
            </w:r>
            <w:r>
              <w:rPr>
                <w:rFonts w:ascii="Times New Roman" w:eastAsia="仿宋_GB2312" w:hAnsi="Times New Roman"/>
                <w:sz w:val="24"/>
                <w:szCs w:val="24"/>
              </w:rPr>
              <w:t>录</w:t>
            </w:r>
          </w:p>
        </w:tc>
      </w:tr>
      <w:tr w:rsidR="00000000">
        <w:trPr>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54</w:t>
            </w:r>
          </w:p>
        </w:tc>
        <w:tc>
          <w:tcPr>
            <w:tcW w:w="975" w:type="dxa"/>
            <w:vMerge/>
            <w:vAlign w:val="center"/>
          </w:tcPr>
          <w:p w:rsidR="00000000" w:rsidRDefault="00EF56AB">
            <w:pP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是否制定企业消防安全管理条例</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jc w:val="center"/>
              <w:rPr>
                <w:rFonts w:ascii="Times New Roman" w:eastAsia="仿宋_GB2312" w:hAnsi="Times New Roman"/>
                <w:sz w:val="24"/>
                <w:szCs w:val="24"/>
              </w:rPr>
            </w:pPr>
          </w:p>
        </w:tc>
      </w:tr>
      <w:tr w:rsidR="00000000">
        <w:trPr>
          <w:trHeight w:val="272"/>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55</w:t>
            </w:r>
          </w:p>
        </w:tc>
        <w:tc>
          <w:tcPr>
            <w:tcW w:w="975" w:type="dxa"/>
            <w:vMerge/>
            <w:vAlign w:val="center"/>
          </w:tcPr>
          <w:p w:rsidR="00000000" w:rsidRDefault="00EF56AB">
            <w:pP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是否安装避雷针和喷淋设施</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jc w:val="center"/>
              <w:rPr>
                <w:rFonts w:ascii="Times New Roman" w:eastAsia="仿宋_GB2312" w:hAnsi="Times New Roman"/>
                <w:sz w:val="24"/>
                <w:szCs w:val="24"/>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56</w:t>
            </w:r>
          </w:p>
        </w:tc>
        <w:tc>
          <w:tcPr>
            <w:tcW w:w="975" w:type="dxa"/>
            <w:vMerge/>
            <w:vAlign w:val="center"/>
          </w:tcPr>
          <w:p w:rsidR="00000000" w:rsidRDefault="00EF56AB">
            <w:pP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原料和成品区是否有安全通道</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jc w:val="center"/>
              <w:rPr>
                <w:rFonts w:ascii="Times New Roman" w:eastAsia="仿宋_GB2312" w:hAnsi="Times New Roman"/>
                <w:sz w:val="24"/>
                <w:szCs w:val="24"/>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57</w:t>
            </w:r>
          </w:p>
        </w:tc>
        <w:tc>
          <w:tcPr>
            <w:tcW w:w="975" w:type="dxa"/>
            <w:vMerge/>
            <w:vAlign w:val="center"/>
          </w:tcPr>
          <w:p w:rsidR="00000000" w:rsidRDefault="00EF56AB">
            <w:pP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是否有职业危害防护措施</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jc w:val="center"/>
              <w:rPr>
                <w:rFonts w:ascii="Times New Roman" w:eastAsia="仿宋_GB2312" w:hAnsi="Times New Roman"/>
                <w:sz w:val="24"/>
                <w:szCs w:val="24"/>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58</w:t>
            </w:r>
          </w:p>
        </w:tc>
        <w:tc>
          <w:tcPr>
            <w:tcW w:w="975" w:type="dxa"/>
            <w:vMerge/>
            <w:vAlign w:val="center"/>
          </w:tcPr>
          <w:p w:rsidR="00000000" w:rsidRDefault="00EF56AB">
            <w:pP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作业环境是否符合有关要求</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jc w:val="center"/>
              <w:rPr>
                <w:rFonts w:ascii="Times New Roman" w:eastAsia="仿宋_GB2312" w:hAnsi="Times New Roman"/>
                <w:sz w:val="24"/>
                <w:szCs w:val="24"/>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lang w:bidi="zh-CN"/>
              </w:rPr>
            </w:pPr>
            <w:r>
              <w:rPr>
                <w:rFonts w:ascii="Times New Roman" w:eastAsia="仿宋_GB2312" w:hAnsi="Times New Roman" w:hint="eastAsia"/>
                <w:sz w:val="24"/>
                <w:szCs w:val="24"/>
              </w:rPr>
              <w:t>59</w:t>
            </w:r>
          </w:p>
        </w:tc>
        <w:tc>
          <w:tcPr>
            <w:tcW w:w="975" w:type="dxa"/>
            <w:vMerge/>
            <w:vAlign w:val="center"/>
          </w:tcPr>
          <w:p w:rsidR="00000000" w:rsidRDefault="00EF56AB">
            <w:pP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是否通过</w:t>
            </w:r>
            <w:r>
              <w:rPr>
                <w:rFonts w:ascii="Times New Roman" w:eastAsia="仿宋_GB2312" w:hAnsi="Times New Roman"/>
                <w:sz w:val="24"/>
                <w:szCs w:val="24"/>
              </w:rPr>
              <w:t>职业健康安全管理体系认证</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请提供复印件</w:t>
            </w:r>
          </w:p>
        </w:tc>
      </w:tr>
      <w:tr w:rsidR="00000000">
        <w:trPr>
          <w:jc w:val="center"/>
        </w:trPr>
        <w:tc>
          <w:tcPr>
            <w:tcW w:w="770" w:type="dxa"/>
            <w:vAlign w:val="center"/>
          </w:tcPr>
          <w:p w:rsidR="00000000" w:rsidRDefault="00EF56AB">
            <w:pPr>
              <w:jc w:val="center"/>
              <w:rPr>
                <w:rFonts w:ascii="Times New Roman" w:eastAsia="仿宋_GB2312" w:hAnsi="Times New Roman"/>
                <w:sz w:val="24"/>
                <w:szCs w:val="24"/>
                <w:lang w:bidi="zh-CN"/>
              </w:rPr>
            </w:pPr>
            <w:r>
              <w:rPr>
                <w:rFonts w:ascii="Times New Roman" w:eastAsia="仿宋_GB2312" w:hAnsi="Times New Roman" w:hint="eastAsia"/>
                <w:sz w:val="24"/>
                <w:szCs w:val="24"/>
              </w:rPr>
              <w:t>60</w:t>
            </w:r>
          </w:p>
        </w:tc>
        <w:tc>
          <w:tcPr>
            <w:tcW w:w="975" w:type="dxa"/>
            <w:vMerge/>
            <w:vAlign w:val="center"/>
          </w:tcPr>
          <w:p w:rsidR="00000000" w:rsidRDefault="00EF56AB">
            <w:pP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是否有健全的安全生产组织管理体系</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rPr>
                <w:rFonts w:ascii="Times New Roman" w:eastAsia="仿宋_GB2312" w:hAnsi="Times New Roman"/>
                <w:sz w:val="24"/>
                <w:szCs w:val="24"/>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lang w:bidi="zh-CN"/>
              </w:rPr>
            </w:pPr>
            <w:r>
              <w:rPr>
                <w:rFonts w:ascii="Times New Roman" w:eastAsia="仿宋_GB2312" w:hAnsi="Times New Roman" w:hint="eastAsia"/>
                <w:sz w:val="24"/>
                <w:szCs w:val="24"/>
              </w:rPr>
              <w:t>61</w:t>
            </w:r>
          </w:p>
        </w:tc>
        <w:tc>
          <w:tcPr>
            <w:tcW w:w="975" w:type="dxa"/>
            <w:vMerge/>
            <w:vAlign w:val="center"/>
          </w:tcPr>
          <w:p w:rsidR="00000000" w:rsidRDefault="00EF56AB">
            <w:pP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是否有职工安全生产培训制度和安全生产检查制度</w:t>
            </w:r>
            <w:r>
              <w:rPr>
                <w:rFonts w:ascii="Times New Roman" w:eastAsia="仿宋_GB2312" w:hAnsi="Times New Roman"/>
                <w:sz w:val="24"/>
                <w:szCs w:val="24"/>
              </w:rPr>
              <w:t>及突发事件应急预案</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rPr>
                <w:rFonts w:ascii="Times New Roman" w:eastAsia="仿宋_GB2312" w:hAnsi="Times New Roman"/>
                <w:sz w:val="24"/>
                <w:szCs w:val="24"/>
              </w:rPr>
            </w:pPr>
          </w:p>
        </w:tc>
      </w:tr>
      <w:tr w:rsidR="00000000">
        <w:trPr>
          <w:jc w:val="center"/>
        </w:trPr>
        <w:tc>
          <w:tcPr>
            <w:tcW w:w="770" w:type="dxa"/>
            <w:vAlign w:val="center"/>
          </w:tcPr>
          <w:p w:rsidR="00000000" w:rsidRDefault="00EF56AB">
            <w:pPr>
              <w:jc w:val="center"/>
              <w:rPr>
                <w:rFonts w:ascii="Times New Roman" w:eastAsia="仿宋_GB2312" w:hAnsi="Times New Roman"/>
                <w:sz w:val="24"/>
                <w:szCs w:val="24"/>
              </w:rPr>
            </w:pPr>
            <w:r>
              <w:rPr>
                <w:rFonts w:ascii="Times New Roman" w:eastAsia="仿宋_GB2312" w:hAnsi="Times New Roman"/>
                <w:sz w:val="24"/>
                <w:szCs w:val="24"/>
              </w:rPr>
              <w:t>6</w:t>
            </w:r>
            <w:r>
              <w:rPr>
                <w:rFonts w:ascii="Times New Roman" w:eastAsia="仿宋_GB2312" w:hAnsi="Times New Roman" w:hint="eastAsia"/>
                <w:sz w:val="24"/>
                <w:szCs w:val="24"/>
              </w:rPr>
              <w:t>2</w:t>
            </w:r>
          </w:p>
        </w:tc>
        <w:tc>
          <w:tcPr>
            <w:tcW w:w="975" w:type="dxa"/>
            <w:vMerge/>
            <w:vAlign w:val="center"/>
          </w:tcPr>
          <w:p w:rsidR="00000000" w:rsidRDefault="00EF56AB">
            <w:pPr>
              <w:rPr>
                <w:rFonts w:ascii="Times New Roman" w:eastAsia="仿宋_GB2312" w:hAnsi="Times New Roman"/>
                <w:sz w:val="24"/>
                <w:szCs w:val="24"/>
              </w:rPr>
            </w:pPr>
          </w:p>
        </w:tc>
        <w:tc>
          <w:tcPr>
            <w:tcW w:w="4500" w:type="dxa"/>
            <w:vAlign w:val="center"/>
          </w:tcPr>
          <w:p w:rsidR="00000000" w:rsidRDefault="00EF56AB">
            <w:pPr>
              <w:jc w:val="left"/>
              <w:rPr>
                <w:rFonts w:ascii="Times New Roman" w:eastAsia="仿宋_GB2312" w:hAnsi="Times New Roman"/>
                <w:sz w:val="24"/>
                <w:szCs w:val="24"/>
              </w:rPr>
            </w:pPr>
            <w:r>
              <w:rPr>
                <w:rFonts w:ascii="Times New Roman" w:eastAsia="仿宋_GB2312" w:hAnsi="Times New Roman"/>
                <w:sz w:val="24"/>
                <w:szCs w:val="24"/>
              </w:rPr>
              <w:t>用工是否符合《劳动合同法》规定</w:t>
            </w:r>
          </w:p>
        </w:tc>
        <w:tc>
          <w:tcPr>
            <w:tcW w:w="1487" w:type="dxa"/>
            <w:gridSpan w:val="2"/>
            <w:vAlign w:val="center"/>
          </w:tcPr>
          <w:p w:rsidR="00000000" w:rsidRDefault="00EF56AB">
            <w:pPr>
              <w:rPr>
                <w:rFonts w:ascii="Times New Roman" w:eastAsia="仿宋_GB2312" w:hAnsi="Times New Roman"/>
                <w:sz w:val="24"/>
                <w:szCs w:val="24"/>
              </w:rPr>
            </w:pPr>
          </w:p>
        </w:tc>
        <w:tc>
          <w:tcPr>
            <w:tcW w:w="1190" w:type="dxa"/>
            <w:vAlign w:val="center"/>
          </w:tcPr>
          <w:p w:rsidR="00000000" w:rsidRDefault="00EF56AB">
            <w:pPr>
              <w:rPr>
                <w:rFonts w:ascii="Times New Roman" w:eastAsia="仿宋_GB2312" w:hAnsi="Times New Roman"/>
                <w:sz w:val="24"/>
                <w:szCs w:val="24"/>
              </w:rPr>
            </w:pPr>
          </w:p>
        </w:tc>
      </w:tr>
    </w:tbl>
    <w:p w:rsidR="00000000" w:rsidRDefault="00EF56AB">
      <w:pPr>
        <w:rPr>
          <w:rFonts w:ascii="Times New Roman" w:eastAsia="仿宋_GB2312" w:hAnsi="Times New Roman"/>
          <w:sz w:val="24"/>
          <w:szCs w:val="24"/>
        </w:rPr>
      </w:pPr>
      <w:r>
        <w:rPr>
          <w:rFonts w:ascii="Times New Roman" w:eastAsia="仿宋_GB2312" w:hAnsi="Times New Roman"/>
          <w:sz w:val="24"/>
          <w:szCs w:val="24"/>
        </w:rPr>
        <w:t>注：纸面不敷、可另附页。</w:t>
      </w:r>
    </w:p>
    <w:p w:rsidR="00000000" w:rsidRDefault="00EF56AB">
      <w:pPr>
        <w:pStyle w:val="a0"/>
        <w:rPr>
          <w:rFonts w:ascii="Times New Roman" w:eastAsia="仿宋_GB2312" w:hAnsi="Times New Roman"/>
          <w:sz w:val="24"/>
          <w:szCs w:val="24"/>
        </w:rPr>
      </w:pPr>
    </w:p>
    <w:p w:rsidR="00000000" w:rsidRDefault="00EF56AB">
      <w:pPr>
        <w:pStyle w:val="a0"/>
        <w:rPr>
          <w:rFonts w:ascii="Times New Roman" w:eastAsia="仿宋_GB2312" w:hAnsi="Times New Roman"/>
          <w:sz w:val="24"/>
          <w:szCs w:val="24"/>
        </w:rPr>
      </w:pPr>
    </w:p>
    <w:p w:rsidR="00000000" w:rsidRDefault="00EF56AB">
      <w:pPr>
        <w:ind w:left="720" w:hangingChars="300" w:hanging="720"/>
        <w:rPr>
          <w:rFonts w:ascii="Times New Roman" w:eastAsia="仿宋_GB2312" w:hAnsi="Times New Roman"/>
          <w:sz w:val="24"/>
          <w:szCs w:val="24"/>
        </w:rPr>
      </w:pPr>
      <w:r>
        <w:rPr>
          <w:rFonts w:ascii="Times New Roman" w:eastAsia="仿宋_GB2312" w:hAnsi="Times New Roman"/>
          <w:sz w:val="24"/>
          <w:szCs w:val="24"/>
        </w:rPr>
        <w:t>声明：以上所有材料真实有效，有据可查，如</w:t>
      </w:r>
      <w:r>
        <w:rPr>
          <w:rFonts w:ascii="Times New Roman" w:eastAsia="仿宋_GB2312" w:hAnsi="Times New Roman"/>
          <w:sz w:val="24"/>
          <w:szCs w:val="24"/>
        </w:rPr>
        <w:t>有虚假，愿意承担相应法律责任。</w:t>
      </w:r>
    </w:p>
    <w:p w:rsidR="00000000" w:rsidRDefault="00EF56AB">
      <w:pPr>
        <w:rPr>
          <w:rFonts w:ascii="Times New Roman" w:eastAsia="仿宋_GB2312" w:hAnsi="Times New Roman"/>
          <w:sz w:val="24"/>
          <w:szCs w:val="24"/>
        </w:rPr>
      </w:pPr>
    </w:p>
    <w:p w:rsidR="00000000" w:rsidRDefault="00EF56AB">
      <w:pPr>
        <w:rPr>
          <w:rFonts w:ascii="Times New Roman" w:eastAsia="仿宋_GB2312" w:hAnsi="Times New Roman"/>
          <w:sz w:val="24"/>
          <w:szCs w:val="24"/>
        </w:rPr>
      </w:pPr>
    </w:p>
    <w:p w:rsidR="00000000" w:rsidRDefault="00EF56AB">
      <w:pPr>
        <w:rPr>
          <w:rFonts w:ascii="Times New Roman" w:eastAsia="仿宋_GB2312" w:hAnsi="Times New Roman"/>
          <w:sz w:val="24"/>
          <w:szCs w:val="24"/>
        </w:rPr>
      </w:pPr>
    </w:p>
    <w:p w:rsidR="00000000" w:rsidRDefault="00EF56AB">
      <w:pPr>
        <w:ind w:firstLineChars="300" w:firstLine="720"/>
        <w:rPr>
          <w:rFonts w:ascii="Times New Roman" w:eastAsia="仿宋_GB2312" w:hAnsi="Times New Roman"/>
          <w:sz w:val="24"/>
          <w:szCs w:val="24"/>
        </w:rPr>
      </w:pPr>
      <w:r>
        <w:rPr>
          <w:rFonts w:ascii="Times New Roman" w:eastAsia="仿宋_GB2312" w:hAnsi="Times New Roman"/>
          <w:sz w:val="24"/>
          <w:szCs w:val="24"/>
        </w:rPr>
        <w:t>法定代表人（签字）：</w:t>
      </w:r>
    </w:p>
    <w:p w:rsidR="00000000" w:rsidRDefault="00EF56AB">
      <w:pPr>
        <w:rPr>
          <w:rFonts w:ascii="Times New Roman" w:eastAsia="仿宋_GB2312" w:hAnsi="Times New Roman"/>
          <w:sz w:val="24"/>
          <w:szCs w:val="24"/>
        </w:rPr>
      </w:pPr>
    </w:p>
    <w:p w:rsidR="00000000" w:rsidRDefault="00EF56AB">
      <w:pPr>
        <w:rPr>
          <w:rFonts w:ascii="Times New Roman" w:eastAsia="仿宋_GB2312" w:hAnsi="Times New Roman"/>
          <w:sz w:val="24"/>
          <w:szCs w:val="24"/>
        </w:rPr>
      </w:pPr>
    </w:p>
    <w:p w:rsidR="00000000" w:rsidRDefault="00EF56AB">
      <w:pPr>
        <w:ind w:left="5040" w:hangingChars="2100" w:hanging="5040"/>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24"/>
          <w:szCs w:val="24"/>
        </w:rPr>
        <w:t xml:space="preserve">  </w:t>
      </w:r>
      <w:r>
        <w:rPr>
          <w:rFonts w:ascii="Times New Roman" w:eastAsia="仿宋_GB2312" w:hAnsi="Times New Roman"/>
          <w:sz w:val="24"/>
          <w:szCs w:val="24"/>
        </w:rPr>
        <w:t xml:space="preserve">                    </w:t>
      </w:r>
      <w:r>
        <w:rPr>
          <w:rFonts w:ascii="Times New Roman" w:eastAsia="仿宋_GB2312" w:hAnsi="Times New Roman"/>
          <w:sz w:val="24"/>
          <w:szCs w:val="24"/>
        </w:rPr>
        <w:t xml:space="preserve">                                 </w:t>
      </w:r>
      <w:r>
        <w:rPr>
          <w:rFonts w:ascii="Times New Roman" w:eastAsia="仿宋_GB2312" w:hAnsi="Times New Roman"/>
          <w:sz w:val="24"/>
          <w:szCs w:val="24"/>
        </w:rPr>
        <w:t xml:space="preserve">  </w:t>
      </w:r>
      <w:r>
        <w:rPr>
          <w:rFonts w:ascii="Times New Roman" w:eastAsia="仿宋_GB2312" w:hAnsi="Times New Roman"/>
          <w:sz w:val="24"/>
          <w:szCs w:val="24"/>
        </w:rPr>
        <w:t>年</w:t>
      </w:r>
      <w:r>
        <w:rPr>
          <w:rFonts w:ascii="Times New Roman" w:eastAsia="仿宋_GB2312" w:hAnsi="Times New Roman"/>
          <w:sz w:val="24"/>
          <w:szCs w:val="24"/>
        </w:rPr>
        <w:t xml:space="preserve">  </w:t>
      </w:r>
      <w:r>
        <w:rPr>
          <w:rFonts w:ascii="Times New Roman" w:eastAsia="仿宋_GB2312" w:hAnsi="Times New Roman"/>
          <w:sz w:val="24"/>
          <w:szCs w:val="24"/>
        </w:rPr>
        <w:t xml:space="preserve">   </w:t>
      </w:r>
      <w:r>
        <w:rPr>
          <w:rFonts w:ascii="Times New Roman" w:eastAsia="仿宋_GB2312" w:hAnsi="Times New Roman"/>
          <w:sz w:val="24"/>
          <w:szCs w:val="24"/>
        </w:rPr>
        <w:t>月</w:t>
      </w:r>
      <w:r>
        <w:rPr>
          <w:rFonts w:ascii="Times New Roman" w:eastAsia="仿宋_GB2312" w:hAnsi="Times New Roman"/>
          <w:sz w:val="24"/>
          <w:szCs w:val="24"/>
        </w:rPr>
        <w:t xml:space="preserve"> </w:t>
      </w:r>
      <w:r>
        <w:rPr>
          <w:rFonts w:ascii="Times New Roman" w:eastAsia="仿宋_GB2312" w:hAnsi="Times New Roman"/>
          <w:sz w:val="24"/>
          <w:szCs w:val="24"/>
        </w:rPr>
        <w:t xml:space="preserve">   </w:t>
      </w:r>
      <w:r>
        <w:rPr>
          <w:rFonts w:ascii="Times New Roman" w:eastAsia="仿宋_GB2312" w:hAnsi="Times New Roman"/>
          <w:sz w:val="24"/>
          <w:szCs w:val="24"/>
        </w:rPr>
        <w:t>日</w:t>
      </w:r>
    </w:p>
    <w:p w:rsidR="00000000" w:rsidRDefault="00EF56AB">
      <w:pPr>
        <w:ind w:leftChars="-114" w:left="5041" w:hangingChars="2200" w:hanging="5280"/>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24"/>
          <w:szCs w:val="24"/>
        </w:rPr>
        <w:t xml:space="preserve">                             </w:t>
      </w:r>
      <w:r>
        <w:rPr>
          <w:rFonts w:ascii="Times New Roman" w:eastAsia="仿宋_GB2312" w:hAnsi="Times New Roman"/>
          <w:sz w:val="24"/>
          <w:szCs w:val="24"/>
        </w:rPr>
        <w:t>（申请单位公章）</w:t>
      </w:r>
    </w:p>
    <w:p w:rsidR="00000000" w:rsidRDefault="00EF56AB">
      <w:pPr>
        <w:tabs>
          <w:tab w:val="left" w:pos="1939"/>
        </w:tabs>
        <w:rPr>
          <w:rFonts w:ascii="Times New Roman" w:hAnsi="Times New Roman"/>
          <w:sz w:val="24"/>
          <w:szCs w:val="24"/>
        </w:rPr>
        <w:sectPr w:rsidR="00000000">
          <w:footerReference w:type="default" r:id="rId14"/>
          <w:pgSz w:w="11906" w:h="16838"/>
          <w:pgMar w:top="1701" w:right="1587" w:bottom="1587" w:left="1587" w:header="851" w:footer="850" w:gutter="0"/>
          <w:cols w:space="720"/>
          <w:docGrid w:type="lines" w:linePitch="312"/>
        </w:sectPr>
      </w:pPr>
      <w:r>
        <w:rPr>
          <w:rFonts w:ascii="Times New Roman" w:hAnsi="Times New Roman"/>
          <w:sz w:val="24"/>
          <w:szCs w:val="24"/>
        </w:rPr>
        <w:tab/>
      </w:r>
      <w:r>
        <w:rPr>
          <w:rFonts w:ascii="Times New Roman" w:hAnsi="Times New Roman"/>
          <w:sz w:val="24"/>
          <w:szCs w:val="24"/>
        </w:rPr>
        <w:t xml:space="preserve">  </w:t>
      </w:r>
    </w:p>
    <w:p w:rsidR="00000000" w:rsidRDefault="00EF56AB">
      <w:pPr>
        <w:pStyle w:val="a0"/>
        <w:spacing w:after="0" w:line="240" w:lineRule="atLeast"/>
        <w:rPr>
          <w:rFonts w:ascii="Times New Roman" w:eastAsia="仿宋_GB2312" w:hAnsi="Times New Roman"/>
          <w:sz w:val="32"/>
          <w:szCs w:val="32"/>
        </w:rPr>
      </w:pPr>
      <w:r>
        <w:rPr>
          <w:rFonts w:ascii="Times New Roman" w:eastAsia="仿宋_GB2312" w:hAnsi="Times New Roman"/>
          <w:sz w:val="32"/>
          <w:szCs w:val="32"/>
        </w:rPr>
        <w:lastRenderedPageBreak/>
        <w:t>表</w:t>
      </w:r>
      <w:r>
        <w:rPr>
          <w:rFonts w:ascii="Times New Roman" w:eastAsia="仿宋_GB2312" w:hAnsi="Times New Roman"/>
          <w:sz w:val="32"/>
          <w:szCs w:val="32"/>
        </w:rPr>
        <w:t>3</w:t>
      </w:r>
    </w:p>
    <w:p w:rsidR="00000000" w:rsidRDefault="00EF56AB">
      <w:pPr>
        <w:pStyle w:val="a0"/>
        <w:rPr>
          <w:rFonts w:ascii="Times New Roman" w:hAnsi="Times New Roman"/>
          <w:sz w:val="36"/>
          <w:szCs w:val="36"/>
        </w:rPr>
      </w:pPr>
    </w:p>
    <w:p w:rsidR="00000000" w:rsidRDefault="00EF56AB">
      <w:pPr>
        <w:pStyle w:val="a0"/>
        <w:autoSpaceDE w:val="0"/>
        <w:autoSpaceDN w:val="0"/>
        <w:spacing w:after="0" w:line="360" w:lineRule="auto"/>
        <w:jc w:val="center"/>
        <w:rPr>
          <w:rStyle w:val="a7"/>
          <w:rFonts w:ascii="Times New Roman" w:eastAsia="方正小标宋_GBK" w:hAnsi="Times New Roman"/>
          <w:smallCaps/>
          <w:color w:val="auto"/>
          <w:sz w:val="36"/>
          <w:szCs w:val="36"/>
        </w:rPr>
      </w:pPr>
      <w:r>
        <w:rPr>
          <w:rStyle w:val="a7"/>
          <w:rFonts w:ascii="Times New Roman" w:eastAsia="方正小标宋_GBK" w:hAnsi="Times New Roman"/>
          <w:smallCaps/>
          <w:color w:val="auto"/>
          <w:sz w:val="36"/>
          <w:szCs w:val="36"/>
        </w:rPr>
        <w:t>省级工业和信息化主管部门审核意见表</w:t>
      </w:r>
    </w:p>
    <w:p w:rsidR="00000000" w:rsidRDefault="00EF56AB">
      <w:pPr>
        <w:pStyle w:val="a0"/>
        <w:spacing w:before="2"/>
        <w:rPr>
          <w:rFonts w:ascii="Times New Roman" w:hAnsi="Times New Roman"/>
          <w:sz w:val="25"/>
        </w:rPr>
      </w:pPr>
    </w:p>
    <w:p w:rsidR="00000000" w:rsidRDefault="00EF56AB">
      <w:pPr>
        <w:tabs>
          <w:tab w:val="left" w:pos="2957"/>
          <w:tab w:val="left" w:pos="5717"/>
        </w:tabs>
        <w:ind w:firstLineChars="100" w:firstLine="240"/>
        <w:rPr>
          <w:rFonts w:ascii="Times New Roman" w:eastAsia="仿宋_GB2312" w:hAnsi="Times New Roman"/>
          <w:sz w:val="24"/>
          <w:szCs w:val="24"/>
        </w:rPr>
      </w:pPr>
      <w:r>
        <w:rPr>
          <w:rFonts w:ascii="Times New Roman" w:eastAsia="仿宋_GB2312" w:hAnsi="Times New Roman"/>
          <w:sz w:val="24"/>
          <w:szCs w:val="24"/>
        </w:rPr>
        <w:t>填表人：</w:t>
      </w:r>
      <w:r>
        <w:rPr>
          <w:rFonts w:ascii="Times New Roman" w:eastAsia="仿宋_GB2312" w:hAnsi="Times New Roman"/>
          <w:sz w:val="24"/>
        </w:rPr>
        <w:tab/>
      </w:r>
      <w:r>
        <w:rPr>
          <w:rFonts w:ascii="Times New Roman" w:eastAsia="仿宋_GB2312" w:hAnsi="Times New Roman" w:hint="eastAsia"/>
          <w:sz w:val="24"/>
        </w:rPr>
        <w:t xml:space="preserve"> </w:t>
      </w:r>
      <w:r>
        <w:rPr>
          <w:rFonts w:ascii="Times New Roman" w:eastAsia="仿宋_GB2312" w:hAnsi="Times New Roman"/>
          <w:sz w:val="24"/>
        </w:rPr>
        <w:t xml:space="preserve">  </w:t>
      </w:r>
      <w:r>
        <w:rPr>
          <w:rFonts w:ascii="Times New Roman" w:eastAsia="仿宋_GB2312" w:hAnsi="Times New Roman"/>
          <w:sz w:val="24"/>
          <w:szCs w:val="24"/>
        </w:rPr>
        <w:t>联系电话：</w:t>
      </w:r>
      <w:r>
        <w:rPr>
          <w:rFonts w:ascii="Times New Roman" w:eastAsia="仿宋_GB2312" w:hAnsi="Times New Roman"/>
          <w:sz w:val="24"/>
        </w:rPr>
        <w:tab/>
      </w:r>
      <w:r>
        <w:rPr>
          <w:rFonts w:ascii="Times New Roman" w:eastAsia="仿宋_GB2312" w:hAnsi="Times New Roman" w:hint="eastAsia"/>
          <w:sz w:val="24"/>
        </w:rPr>
        <w:t xml:space="preserve"> </w:t>
      </w:r>
      <w:r>
        <w:rPr>
          <w:rFonts w:ascii="Times New Roman" w:eastAsia="仿宋_GB2312" w:hAnsi="Times New Roman"/>
          <w:sz w:val="24"/>
        </w:rPr>
        <w:t xml:space="preserve"> </w:t>
      </w:r>
      <w:r>
        <w:rPr>
          <w:rFonts w:ascii="Times New Roman" w:eastAsia="仿宋_GB2312" w:hAnsi="Times New Roman"/>
          <w:sz w:val="24"/>
          <w:szCs w:val="24"/>
        </w:rPr>
        <w:t>联系</w:t>
      </w:r>
      <w:r>
        <w:rPr>
          <w:rFonts w:ascii="Times New Roman" w:eastAsia="仿宋_GB2312" w:hAnsi="Times New Roman"/>
          <w:sz w:val="24"/>
          <w:szCs w:val="24"/>
        </w:rPr>
        <w:t>邮箱：</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4"/>
        <w:gridCol w:w="5968"/>
      </w:tblGrid>
      <w:tr w:rsidR="00000000" w:rsidRPr="00EF56AB" w:rsidTr="00EF56AB">
        <w:tc>
          <w:tcPr>
            <w:tcW w:w="2984" w:type="dxa"/>
            <w:shd w:val="clear" w:color="auto" w:fill="auto"/>
            <w:vAlign w:val="center"/>
          </w:tcPr>
          <w:p w:rsidR="00000000" w:rsidRPr="00EF56AB" w:rsidRDefault="00EF56AB" w:rsidP="00EF56AB">
            <w:pPr>
              <w:pStyle w:val="a0"/>
              <w:spacing w:after="0"/>
              <w:jc w:val="center"/>
              <w:rPr>
                <w:rFonts w:ascii="Times New Roman" w:eastAsia="仿宋_GB2312" w:hAnsi="Times New Roman" w:hint="eastAsia"/>
                <w:sz w:val="24"/>
                <w:szCs w:val="24"/>
              </w:rPr>
            </w:pPr>
            <w:r w:rsidRPr="00EF56AB">
              <w:rPr>
                <w:rFonts w:ascii="Times New Roman" w:eastAsia="仿宋_GB2312" w:hAnsi="Times New Roman" w:hint="eastAsia"/>
                <w:sz w:val="24"/>
                <w:szCs w:val="24"/>
              </w:rPr>
              <w:t>申请企业</w:t>
            </w:r>
          </w:p>
        </w:tc>
        <w:tc>
          <w:tcPr>
            <w:tcW w:w="5968" w:type="dxa"/>
            <w:shd w:val="clear" w:color="auto" w:fill="auto"/>
            <w:vAlign w:val="center"/>
          </w:tcPr>
          <w:p w:rsidR="00000000" w:rsidRPr="00EF56AB" w:rsidRDefault="00EF56AB" w:rsidP="00EF56AB">
            <w:pPr>
              <w:pStyle w:val="a0"/>
              <w:spacing w:after="0"/>
              <w:jc w:val="center"/>
              <w:rPr>
                <w:rFonts w:ascii="Times New Roman" w:eastAsia="仿宋_GB2312" w:hAnsi="Times New Roman"/>
                <w:sz w:val="24"/>
                <w:szCs w:val="24"/>
              </w:rPr>
            </w:pPr>
          </w:p>
        </w:tc>
      </w:tr>
      <w:tr w:rsidR="00000000" w:rsidRPr="00EF56AB" w:rsidTr="00EF56AB">
        <w:tc>
          <w:tcPr>
            <w:tcW w:w="2984" w:type="dxa"/>
            <w:shd w:val="clear" w:color="auto" w:fill="auto"/>
            <w:vAlign w:val="center"/>
          </w:tcPr>
          <w:p w:rsidR="00000000" w:rsidRPr="00EF56AB" w:rsidRDefault="00EF56AB" w:rsidP="00EF56AB">
            <w:pPr>
              <w:pStyle w:val="a0"/>
              <w:spacing w:after="0"/>
              <w:jc w:val="center"/>
              <w:rPr>
                <w:rFonts w:ascii="Times New Roman" w:eastAsia="仿宋_GB2312" w:hAnsi="Times New Roman" w:hint="eastAsia"/>
                <w:sz w:val="24"/>
                <w:szCs w:val="24"/>
              </w:rPr>
            </w:pPr>
            <w:r w:rsidRPr="00EF56AB">
              <w:rPr>
                <w:rFonts w:ascii="Times New Roman" w:eastAsia="仿宋_GB2312" w:hAnsi="Times New Roman" w:hint="eastAsia"/>
                <w:sz w:val="24"/>
                <w:szCs w:val="24"/>
              </w:rPr>
              <w:t>申请时间</w:t>
            </w:r>
          </w:p>
        </w:tc>
        <w:tc>
          <w:tcPr>
            <w:tcW w:w="5968" w:type="dxa"/>
            <w:shd w:val="clear" w:color="auto" w:fill="auto"/>
            <w:vAlign w:val="center"/>
          </w:tcPr>
          <w:p w:rsidR="00000000" w:rsidRPr="00EF56AB" w:rsidRDefault="00EF56AB" w:rsidP="00EF56AB">
            <w:pPr>
              <w:pStyle w:val="a0"/>
              <w:spacing w:after="0"/>
              <w:jc w:val="center"/>
              <w:rPr>
                <w:rFonts w:ascii="Times New Roman" w:eastAsia="仿宋_GB2312" w:hAnsi="Times New Roman"/>
                <w:sz w:val="24"/>
                <w:szCs w:val="24"/>
              </w:rPr>
            </w:pPr>
          </w:p>
        </w:tc>
      </w:tr>
      <w:tr w:rsidR="00000000" w:rsidRPr="00EF56AB" w:rsidTr="00EF56AB">
        <w:tc>
          <w:tcPr>
            <w:tcW w:w="8952" w:type="dxa"/>
            <w:gridSpan w:val="2"/>
            <w:shd w:val="clear" w:color="auto" w:fill="auto"/>
          </w:tcPr>
          <w:p w:rsidR="00000000" w:rsidRPr="00EF56AB" w:rsidRDefault="00EF56AB">
            <w:pPr>
              <w:pStyle w:val="a0"/>
              <w:rPr>
                <w:rFonts w:ascii="Times New Roman" w:eastAsia="仿宋_GB2312" w:hAnsi="Times New Roman" w:hint="eastAsia"/>
                <w:sz w:val="24"/>
                <w:szCs w:val="24"/>
              </w:rPr>
            </w:pPr>
            <w:r w:rsidRPr="00EF56AB">
              <w:rPr>
                <w:rFonts w:ascii="Times New Roman" w:eastAsia="仿宋_GB2312" w:hAnsi="Times New Roman" w:hint="eastAsia"/>
                <w:sz w:val="24"/>
                <w:szCs w:val="24"/>
              </w:rPr>
              <w:t>省级工业和信息化主管部门意见：</w:t>
            </w:r>
          </w:p>
          <w:p w:rsidR="00000000" w:rsidRPr="00EF56AB" w:rsidRDefault="00EF56AB">
            <w:pPr>
              <w:pStyle w:val="a0"/>
              <w:rPr>
                <w:rFonts w:ascii="Times New Roman" w:eastAsia="仿宋_GB2312" w:hAnsi="Times New Roman" w:hint="eastAsia"/>
                <w:sz w:val="24"/>
                <w:szCs w:val="24"/>
              </w:rPr>
            </w:pPr>
          </w:p>
          <w:p w:rsidR="00000000" w:rsidRPr="00EF56AB" w:rsidRDefault="00EF56AB">
            <w:pPr>
              <w:pStyle w:val="a0"/>
              <w:rPr>
                <w:rFonts w:ascii="Times New Roman" w:eastAsia="仿宋_GB2312" w:hAnsi="Times New Roman" w:hint="eastAsia"/>
                <w:sz w:val="24"/>
                <w:szCs w:val="24"/>
              </w:rPr>
            </w:pPr>
          </w:p>
          <w:p w:rsidR="00000000" w:rsidRPr="00EF56AB" w:rsidRDefault="00EF56AB">
            <w:pPr>
              <w:pStyle w:val="a0"/>
              <w:rPr>
                <w:rFonts w:ascii="Times New Roman" w:eastAsia="仿宋_GB2312" w:hAnsi="Times New Roman" w:hint="eastAsia"/>
                <w:sz w:val="24"/>
                <w:szCs w:val="24"/>
              </w:rPr>
            </w:pPr>
          </w:p>
          <w:p w:rsidR="00000000" w:rsidRPr="00EF56AB" w:rsidRDefault="00EF56AB">
            <w:pPr>
              <w:pStyle w:val="a0"/>
              <w:rPr>
                <w:rFonts w:ascii="Times New Roman" w:eastAsia="仿宋_GB2312" w:hAnsi="Times New Roman" w:hint="eastAsia"/>
                <w:sz w:val="24"/>
                <w:szCs w:val="24"/>
              </w:rPr>
            </w:pPr>
          </w:p>
          <w:p w:rsidR="00000000" w:rsidRPr="00EF56AB" w:rsidRDefault="00EF56AB">
            <w:pPr>
              <w:pStyle w:val="a0"/>
              <w:rPr>
                <w:rFonts w:ascii="Times New Roman" w:eastAsia="仿宋_GB2312" w:hAnsi="Times New Roman" w:hint="eastAsia"/>
                <w:sz w:val="24"/>
                <w:szCs w:val="24"/>
              </w:rPr>
            </w:pPr>
          </w:p>
          <w:p w:rsidR="00000000" w:rsidRPr="00EF56AB" w:rsidRDefault="00EF56AB">
            <w:pPr>
              <w:pStyle w:val="a0"/>
              <w:rPr>
                <w:rFonts w:ascii="Times New Roman" w:eastAsia="仿宋_GB2312" w:hAnsi="Times New Roman" w:hint="eastAsia"/>
                <w:sz w:val="24"/>
                <w:szCs w:val="24"/>
              </w:rPr>
            </w:pPr>
          </w:p>
          <w:p w:rsidR="00000000" w:rsidRPr="00EF56AB" w:rsidRDefault="00EF56AB">
            <w:pPr>
              <w:pStyle w:val="a0"/>
              <w:rPr>
                <w:rFonts w:ascii="Times New Roman" w:eastAsia="仿宋_GB2312" w:hAnsi="Times New Roman" w:hint="eastAsia"/>
                <w:sz w:val="24"/>
                <w:szCs w:val="24"/>
              </w:rPr>
            </w:pPr>
          </w:p>
          <w:p w:rsidR="00000000" w:rsidRPr="00EF56AB" w:rsidRDefault="00EF56AB">
            <w:pPr>
              <w:pStyle w:val="a0"/>
              <w:rPr>
                <w:rFonts w:ascii="Times New Roman" w:eastAsia="仿宋_GB2312" w:hAnsi="Times New Roman" w:hint="eastAsia"/>
                <w:sz w:val="24"/>
                <w:szCs w:val="24"/>
              </w:rPr>
            </w:pPr>
          </w:p>
          <w:p w:rsidR="00000000" w:rsidRPr="00EF56AB" w:rsidRDefault="00EF56AB">
            <w:pPr>
              <w:pStyle w:val="a0"/>
              <w:rPr>
                <w:rFonts w:ascii="Times New Roman" w:eastAsia="仿宋_GB2312" w:hAnsi="Times New Roman" w:hint="eastAsia"/>
                <w:sz w:val="24"/>
                <w:szCs w:val="24"/>
              </w:rPr>
            </w:pPr>
          </w:p>
          <w:p w:rsidR="00000000" w:rsidRPr="00EF56AB" w:rsidRDefault="00EF56AB">
            <w:pPr>
              <w:pStyle w:val="a0"/>
              <w:rPr>
                <w:rFonts w:ascii="Times New Roman" w:eastAsia="仿宋_GB2312" w:hAnsi="Times New Roman" w:hint="eastAsia"/>
                <w:sz w:val="24"/>
                <w:szCs w:val="24"/>
              </w:rPr>
            </w:pPr>
          </w:p>
          <w:p w:rsidR="00000000" w:rsidRPr="00EF56AB" w:rsidRDefault="00EF56AB">
            <w:pPr>
              <w:pStyle w:val="a0"/>
              <w:rPr>
                <w:rFonts w:ascii="Times New Roman" w:eastAsia="仿宋_GB2312" w:hAnsi="Times New Roman" w:hint="eastAsia"/>
                <w:sz w:val="24"/>
                <w:szCs w:val="24"/>
              </w:rPr>
            </w:pPr>
          </w:p>
          <w:p w:rsidR="00000000" w:rsidRPr="00EF56AB" w:rsidRDefault="00EF56AB">
            <w:pPr>
              <w:pStyle w:val="a0"/>
              <w:rPr>
                <w:rFonts w:ascii="Times New Roman" w:eastAsia="仿宋_GB2312" w:hAnsi="Times New Roman" w:hint="eastAsia"/>
                <w:sz w:val="24"/>
                <w:szCs w:val="24"/>
              </w:rPr>
            </w:pPr>
          </w:p>
          <w:p w:rsidR="00000000" w:rsidRPr="00EF56AB" w:rsidRDefault="00EF56AB">
            <w:pPr>
              <w:pStyle w:val="a0"/>
              <w:rPr>
                <w:rFonts w:ascii="Times New Roman" w:eastAsia="仿宋_GB2312" w:hAnsi="Times New Roman" w:hint="eastAsia"/>
                <w:sz w:val="24"/>
                <w:szCs w:val="24"/>
              </w:rPr>
            </w:pPr>
          </w:p>
          <w:p w:rsidR="00000000" w:rsidRPr="00EF56AB" w:rsidRDefault="00EF56AB">
            <w:pPr>
              <w:pStyle w:val="a0"/>
              <w:rPr>
                <w:rFonts w:ascii="Times New Roman" w:eastAsia="仿宋_GB2312" w:hAnsi="Times New Roman" w:hint="eastAsia"/>
                <w:sz w:val="24"/>
                <w:szCs w:val="24"/>
              </w:rPr>
            </w:pPr>
          </w:p>
          <w:p w:rsidR="00000000" w:rsidRPr="00EF56AB" w:rsidRDefault="00EF56AB">
            <w:pPr>
              <w:pStyle w:val="a0"/>
              <w:rPr>
                <w:rFonts w:ascii="Times New Roman" w:eastAsia="仿宋_GB2312" w:hAnsi="Times New Roman" w:hint="eastAsia"/>
                <w:sz w:val="24"/>
                <w:szCs w:val="24"/>
              </w:rPr>
            </w:pPr>
          </w:p>
          <w:p w:rsidR="00000000" w:rsidRPr="00EF56AB" w:rsidRDefault="00EF56AB">
            <w:pPr>
              <w:pStyle w:val="a0"/>
              <w:rPr>
                <w:rFonts w:ascii="Times New Roman" w:eastAsia="仿宋_GB2312" w:hAnsi="Times New Roman" w:hint="eastAsia"/>
                <w:sz w:val="24"/>
                <w:szCs w:val="24"/>
              </w:rPr>
            </w:pPr>
          </w:p>
          <w:p w:rsidR="00000000" w:rsidRPr="00EF56AB" w:rsidRDefault="00EF56AB">
            <w:pPr>
              <w:pStyle w:val="a0"/>
              <w:rPr>
                <w:rFonts w:ascii="Times New Roman" w:eastAsia="仿宋_GB2312" w:hAnsi="Times New Roman" w:hint="eastAsia"/>
                <w:sz w:val="24"/>
                <w:szCs w:val="24"/>
              </w:rPr>
            </w:pPr>
          </w:p>
          <w:p w:rsidR="00000000" w:rsidRPr="00EF56AB" w:rsidRDefault="00EF56AB">
            <w:pPr>
              <w:pStyle w:val="a0"/>
              <w:rPr>
                <w:rFonts w:ascii="Times New Roman" w:eastAsia="仿宋_GB2312" w:hAnsi="Times New Roman" w:hint="eastAsia"/>
                <w:sz w:val="24"/>
                <w:szCs w:val="24"/>
              </w:rPr>
            </w:pPr>
          </w:p>
          <w:p w:rsidR="00000000" w:rsidRPr="00EF56AB" w:rsidRDefault="00EF56AB">
            <w:pPr>
              <w:pStyle w:val="a0"/>
              <w:rPr>
                <w:rFonts w:ascii="Times New Roman" w:eastAsia="仿宋_GB2312" w:hAnsi="Times New Roman" w:hint="eastAsia"/>
                <w:sz w:val="24"/>
                <w:szCs w:val="24"/>
              </w:rPr>
            </w:pPr>
          </w:p>
          <w:p w:rsidR="00000000" w:rsidRPr="00EF56AB" w:rsidRDefault="00EF56AB" w:rsidP="00EF56AB">
            <w:pPr>
              <w:pStyle w:val="a0"/>
              <w:spacing w:after="0" w:line="600" w:lineRule="exact"/>
              <w:ind w:firstLineChars="600" w:firstLine="1440"/>
              <w:rPr>
                <w:rFonts w:ascii="Times New Roman" w:eastAsia="仿宋_GB2312" w:hAnsi="Times New Roman" w:hint="eastAsia"/>
                <w:sz w:val="24"/>
                <w:szCs w:val="24"/>
              </w:rPr>
            </w:pPr>
            <w:r w:rsidRPr="00EF56AB">
              <w:rPr>
                <w:rFonts w:ascii="Times New Roman" w:eastAsia="仿宋_GB2312" w:hAnsi="Times New Roman" w:hint="eastAsia"/>
                <w:sz w:val="24"/>
                <w:szCs w:val="24"/>
              </w:rPr>
              <w:t>经办人签字：</w:t>
            </w:r>
            <w:r w:rsidRPr="00EF56AB">
              <w:rPr>
                <w:rFonts w:ascii="Times New Roman" w:eastAsia="仿宋_GB2312" w:hAnsi="Times New Roman" w:hint="eastAsia"/>
                <w:sz w:val="24"/>
                <w:szCs w:val="24"/>
              </w:rPr>
              <w:t xml:space="preserve">         </w:t>
            </w:r>
            <w:r w:rsidRPr="00EF56AB">
              <w:rPr>
                <w:rFonts w:ascii="Times New Roman" w:eastAsia="仿宋_GB2312" w:hAnsi="Times New Roman" w:hint="eastAsia"/>
                <w:sz w:val="24"/>
                <w:szCs w:val="24"/>
              </w:rPr>
              <w:t>负责人签字：</w:t>
            </w:r>
            <w:r w:rsidRPr="00EF56AB">
              <w:rPr>
                <w:rFonts w:ascii="Times New Roman" w:eastAsia="仿宋_GB2312" w:hAnsi="Times New Roman" w:hint="eastAsia"/>
                <w:sz w:val="24"/>
                <w:szCs w:val="24"/>
              </w:rPr>
              <w:t xml:space="preserve">              </w:t>
            </w:r>
            <w:r w:rsidRPr="00EF56AB">
              <w:rPr>
                <w:rFonts w:ascii="Times New Roman" w:eastAsia="仿宋_GB2312" w:hAnsi="Times New Roman" w:hint="eastAsia"/>
                <w:sz w:val="24"/>
                <w:szCs w:val="24"/>
              </w:rPr>
              <w:t>单位公章</w:t>
            </w:r>
          </w:p>
          <w:p w:rsidR="00000000" w:rsidRPr="00EF56AB" w:rsidRDefault="00EF56AB" w:rsidP="00EF56AB">
            <w:pPr>
              <w:pStyle w:val="a0"/>
              <w:spacing w:after="0" w:line="600" w:lineRule="exact"/>
              <w:ind w:firstLineChars="2500" w:firstLine="6000"/>
              <w:rPr>
                <w:rFonts w:ascii="Times New Roman" w:eastAsia="仿宋_GB2312" w:hAnsi="Times New Roman" w:hint="eastAsia"/>
                <w:sz w:val="24"/>
                <w:szCs w:val="24"/>
              </w:rPr>
            </w:pPr>
            <w:r w:rsidRPr="00EF56AB">
              <w:rPr>
                <w:rFonts w:ascii="Times New Roman" w:eastAsia="仿宋_GB2312" w:hAnsi="Times New Roman" w:hint="eastAsia"/>
                <w:sz w:val="24"/>
                <w:szCs w:val="24"/>
              </w:rPr>
              <w:t>年</w:t>
            </w:r>
            <w:r w:rsidRPr="00EF56AB">
              <w:rPr>
                <w:rFonts w:ascii="Times New Roman" w:eastAsia="仿宋_GB2312" w:hAnsi="Times New Roman" w:hint="eastAsia"/>
                <w:sz w:val="24"/>
                <w:szCs w:val="24"/>
              </w:rPr>
              <w:t xml:space="preserve">     </w:t>
            </w:r>
            <w:r w:rsidRPr="00EF56AB">
              <w:rPr>
                <w:rFonts w:ascii="Times New Roman" w:eastAsia="仿宋_GB2312" w:hAnsi="Times New Roman" w:hint="eastAsia"/>
                <w:sz w:val="24"/>
                <w:szCs w:val="24"/>
              </w:rPr>
              <w:t>月</w:t>
            </w:r>
            <w:r w:rsidRPr="00EF56AB">
              <w:rPr>
                <w:rFonts w:ascii="Times New Roman" w:eastAsia="仿宋_GB2312" w:hAnsi="Times New Roman" w:hint="eastAsia"/>
                <w:sz w:val="24"/>
                <w:szCs w:val="24"/>
              </w:rPr>
              <w:t xml:space="preserve">      </w:t>
            </w:r>
            <w:r w:rsidRPr="00EF56AB">
              <w:rPr>
                <w:rFonts w:ascii="Times New Roman" w:eastAsia="仿宋_GB2312" w:hAnsi="Times New Roman" w:hint="eastAsia"/>
                <w:sz w:val="24"/>
                <w:szCs w:val="24"/>
              </w:rPr>
              <w:t>日</w:t>
            </w:r>
          </w:p>
          <w:p w:rsidR="00000000" w:rsidRPr="00EF56AB" w:rsidRDefault="00EF56AB" w:rsidP="00EF56AB">
            <w:pPr>
              <w:pStyle w:val="a0"/>
              <w:spacing w:after="0" w:line="600" w:lineRule="exact"/>
              <w:rPr>
                <w:rFonts w:ascii="Times New Roman" w:eastAsia="仿宋_GB2312" w:hAnsi="Times New Roman"/>
                <w:sz w:val="24"/>
                <w:szCs w:val="24"/>
              </w:rPr>
            </w:pPr>
          </w:p>
        </w:tc>
      </w:tr>
    </w:tbl>
    <w:p w:rsidR="00000000" w:rsidRDefault="00EF56AB">
      <w:pPr>
        <w:spacing w:line="273" w:lineRule="exact"/>
        <w:ind w:left="216"/>
        <w:rPr>
          <w:rFonts w:ascii="Times New Roman" w:eastAsia="仿宋_GB2312" w:hAnsi="Times New Roman"/>
          <w:sz w:val="24"/>
        </w:rPr>
      </w:pPr>
      <w:r>
        <w:rPr>
          <w:rFonts w:ascii="Times New Roman" w:eastAsia="仿宋_GB2312" w:hAnsi="Times New Roman"/>
          <w:sz w:val="24"/>
          <w:szCs w:val="24"/>
        </w:rPr>
        <w:t>注：纸面不敷、可另附页</w:t>
      </w:r>
      <w:r>
        <w:rPr>
          <w:rFonts w:ascii="Times New Roman" w:eastAsia="仿宋_GB2312" w:hAnsi="Times New Roman"/>
          <w:sz w:val="24"/>
        </w:rPr>
        <w:t>。</w:t>
      </w:r>
    </w:p>
    <w:p w:rsidR="00000000" w:rsidRDefault="00EF56AB">
      <w:pPr>
        <w:spacing w:line="273" w:lineRule="exact"/>
        <w:rPr>
          <w:rFonts w:ascii="Times New Roman" w:hAnsi="Times New Roman"/>
          <w:sz w:val="24"/>
        </w:rPr>
        <w:sectPr w:rsidR="00000000">
          <w:footerReference w:type="default" r:id="rId15"/>
          <w:pgSz w:w="11910" w:h="16840"/>
          <w:pgMar w:top="1701" w:right="1587" w:bottom="1587" w:left="1587" w:header="0" w:footer="850" w:gutter="0"/>
          <w:cols w:space="720"/>
        </w:sectPr>
      </w:pPr>
    </w:p>
    <w:p w:rsidR="00000000" w:rsidRDefault="00EF56AB">
      <w:pPr>
        <w:pStyle w:val="a0"/>
        <w:spacing w:after="0" w:line="240" w:lineRule="atLeast"/>
        <w:rPr>
          <w:rFonts w:ascii="Times New Roman" w:eastAsia="仿宋_GB2312" w:hAnsi="Times New Roman"/>
          <w:sz w:val="32"/>
          <w:szCs w:val="32"/>
        </w:rPr>
      </w:pPr>
      <w:bookmarkStart w:id="4" w:name="新能源汽车废旧动力蓄电池综合利用行业规范条件"/>
      <w:bookmarkEnd w:id="4"/>
      <w:r>
        <w:rPr>
          <w:rFonts w:ascii="Times New Roman" w:eastAsia="仿宋_GB2312" w:hAnsi="Times New Roman"/>
          <w:sz w:val="32"/>
          <w:szCs w:val="32"/>
        </w:rPr>
        <w:lastRenderedPageBreak/>
        <w:t>附</w:t>
      </w:r>
      <w:r>
        <w:rPr>
          <w:rFonts w:ascii="Times New Roman" w:eastAsia="仿宋_GB2312" w:hAnsi="Times New Roman"/>
          <w:sz w:val="32"/>
          <w:szCs w:val="32"/>
        </w:rPr>
        <w:t>2</w:t>
      </w:r>
    </w:p>
    <w:p w:rsidR="00000000" w:rsidRDefault="00EF56AB">
      <w:pPr>
        <w:pStyle w:val="a0"/>
        <w:rPr>
          <w:rFonts w:ascii="Times New Roman" w:hAnsi="Times New Roman"/>
        </w:rPr>
      </w:pPr>
    </w:p>
    <w:p w:rsidR="00000000" w:rsidRDefault="00EF56AB">
      <w:pPr>
        <w:pStyle w:val="a0"/>
        <w:rPr>
          <w:rFonts w:ascii="Times New Roman" w:hAnsi="Times New Roman"/>
        </w:rPr>
      </w:pPr>
    </w:p>
    <w:p w:rsidR="00000000" w:rsidRDefault="00EF56AB">
      <w:pPr>
        <w:pStyle w:val="a0"/>
        <w:rPr>
          <w:rFonts w:ascii="Times New Roman" w:hAnsi="Times New Roman"/>
        </w:rPr>
      </w:pPr>
    </w:p>
    <w:p w:rsidR="00000000" w:rsidRDefault="00EF56AB">
      <w:pPr>
        <w:pStyle w:val="a0"/>
        <w:jc w:val="center"/>
        <w:rPr>
          <w:rFonts w:ascii="Times New Roman" w:hAnsi="Times New Roman"/>
        </w:rPr>
      </w:pPr>
    </w:p>
    <w:p w:rsidR="00000000" w:rsidRDefault="00EF56AB">
      <w:pPr>
        <w:pStyle w:val="1"/>
        <w:spacing w:before="0" w:after="0" w:line="600" w:lineRule="exact"/>
        <w:ind w:left="1627" w:hanging="1627"/>
        <w:jc w:val="center"/>
        <w:rPr>
          <w:rFonts w:ascii="Times New Roman" w:eastAsia="方正小标宋_GBK" w:hAnsi="Times New Roman"/>
          <w:b w:val="0"/>
          <w:spacing w:val="-1"/>
          <w:w w:val="95"/>
          <w:sz w:val="36"/>
          <w:szCs w:val="36"/>
        </w:rPr>
      </w:pPr>
      <w:r>
        <w:rPr>
          <w:rFonts w:ascii="Times New Roman" w:eastAsia="方正小标宋_GBK" w:hAnsi="Times New Roman"/>
          <w:b w:val="0"/>
          <w:sz w:val="36"/>
          <w:szCs w:val="36"/>
        </w:rPr>
        <w:t>废纸加工行业</w:t>
      </w:r>
      <w:r>
        <w:rPr>
          <w:rFonts w:ascii="Times New Roman" w:eastAsia="方正小标宋_GBK" w:hAnsi="Times New Roman"/>
          <w:b w:val="0"/>
          <w:sz w:val="36"/>
          <w:szCs w:val="36"/>
        </w:rPr>
        <w:t>规范条件</w:t>
      </w:r>
    </w:p>
    <w:p w:rsidR="00000000" w:rsidRDefault="00EF56AB">
      <w:pPr>
        <w:pStyle w:val="1"/>
        <w:spacing w:before="0" w:after="0" w:line="600" w:lineRule="exact"/>
        <w:ind w:left="1627" w:hanging="1627"/>
        <w:jc w:val="center"/>
        <w:rPr>
          <w:rFonts w:ascii="Times New Roman" w:eastAsia="方正小标宋_GBK" w:hAnsi="Times New Roman"/>
          <w:b w:val="0"/>
          <w:sz w:val="36"/>
          <w:szCs w:val="36"/>
        </w:rPr>
      </w:pPr>
      <w:r>
        <w:rPr>
          <w:rFonts w:ascii="Times New Roman" w:eastAsia="方正小标宋_GBK" w:hAnsi="Times New Roman"/>
          <w:b w:val="0"/>
          <w:sz w:val="36"/>
          <w:szCs w:val="36"/>
        </w:rPr>
        <w:t>执行情况和企业发展年度报告</w:t>
      </w:r>
    </w:p>
    <w:p w:rsidR="00000000" w:rsidRDefault="00EF56AB">
      <w:pPr>
        <w:pStyle w:val="a0"/>
        <w:rPr>
          <w:rFonts w:ascii="Times New Roman" w:hAnsi="Times New Roman"/>
          <w:b/>
          <w:sz w:val="36"/>
        </w:rPr>
      </w:pPr>
    </w:p>
    <w:p w:rsidR="00000000" w:rsidRDefault="00EF56AB">
      <w:pPr>
        <w:pStyle w:val="a0"/>
        <w:rPr>
          <w:rFonts w:ascii="Times New Roman" w:hAnsi="Times New Roman"/>
          <w:b/>
          <w:sz w:val="36"/>
        </w:rPr>
      </w:pPr>
    </w:p>
    <w:p w:rsidR="00000000" w:rsidRDefault="00EF56AB">
      <w:pPr>
        <w:pStyle w:val="a0"/>
        <w:rPr>
          <w:rFonts w:ascii="Times New Roman" w:hAnsi="Times New Roman"/>
          <w:b/>
          <w:sz w:val="36"/>
        </w:rPr>
      </w:pPr>
    </w:p>
    <w:p w:rsidR="00000000" w:rsidRDefault="00EF56AB">
      <w:pPr>
        <w:pStyle w:val="a0"/>
        <w:rPr>
          <w:rFonts w:ascii="Times New Roman" w:hAnsi="Times New Roman"/>
          <w:b/>
          <w:sz w:val="36"/>
        </w:rPr>
      </w:pPr>
    </w:p>
    <w:p w:rsidR="00000000" w:rsidRDefault="00EF56AB">
      <w:pPr>
        <w:pStyle w:val="a0"/>
        <w:rPr>
          <w:rFonts w:ascii="Times New Roman" w:hAnsi="Times New Roman"/>
          <w:b/>
          <w:sz w:val="36"/>
        </w:rPr>
      </w:pPr>
    </w:p>
    <w:p w:rsidR="00000000" w:rsidRDefault="00EF56AB">
      <w:pPr>
        <w:pStyle w:val="a0"/>
        <w:rPr>
          <w:rFonts w:ascii="Times New Roman" w:hAnsi="Times New Roman"/>
          <w:b/>
          <w:sz w:val="36"/>
        </w:rPr>
      </w:pPr>
    </w:p>
    <w:p w:rsidR="00000000" w:rsidRDefault="00EF56AB">
      <w:pPr>
        <w:pStyle w:val="a0"/>
        <w:rPr>
          <w:rFonts w:ascii="Times New Roman" w:hAnsi="Times New Roman"/>
          <w:b/>
          <w:sz w:val="32"/>
          <w:szCs w:val="32"/>
        </w:rPr>
      </w:pPr>
    </w:p>
    <w:p w:rsidR="00000000" w:rsidRDefault="00EF56AB">
      <w:pPr>
        <w:pStyle w:val="a0"/>
        <w:tabs>
          <w:tab w:val="left" w:pos="5760"/>
          <w:tab w:val="left" w:pos="5860"/>
        </w:tabs>
        <w:spacing w:before="239" w:after="0" w:line="600" w:lineRule="exact"/>
        <w:rPr>
          <w:rFonts w:ascii="Times New Roman" w:eastAsia="仿宋_GB2312" w:hAnsi="Times New Roman"/>
          <w:spacing w:val="-13"/>
          <w:sz w:val="32"/>
          <w:szCs w:val="32"/>
        </w:rPr>
      </w:pPr>
      <w:r>
        <w:rPr>
          <w:rFonts w:ascii="Times New Roman" w:eastAsia="仿宋" w:hAnsi="Times New Roman"/>
          <w:sz w:val="32"/>
          <w:szCs w:val="32"/>
        </w:rPr>
        <w:t xml:space="preserve">      </w:t>
      </w:r>
      <w:r>
        <w:rPr>
          <w:rFonts w:ascii="Times New Roman" w:eastAsia="仿宋_GB2312" w:hAnsi="Times New Roman"/>
          <w:sz w:val="32"/>
          <w:szCs w:val="32"/>
        </w:rPr>
        <w:t>企</w:t>
      </w:r>
      <w:r>
        <w:rPr>
          <w:rFonts w:ascii="Times New Roman" w:eastAsia="仿宋_GB2312" w:hAnsi="Times New Roman"/>
          <w:spacing w:val="-6"/>
          <w:sz w:val="32"/>
          <w:szCs w:val="32"/>
        </w:rPr>
        <w:t>业</w:t>
      </w:r>
      <w:r>
        <w:rPr>
          <w:rFonts w:ascii="Times New Roman" w:eastAsia="仿宋_GB2312" w:hAnsi="Times New Roman"/>
          <w:sz w:val="32"/>
          <w:szCs w:val="32"/>
        </w:rPr>
        <w:t>名称</w:t>
      </w:r>
      <w:r>
        <w:rPr>
          <w:rFonts w:ascii="Times New Roman" w:eastAsia="仿宋_GB2312" w:hAnsi="Times New Roman"/>
          <w:spacing w:val="-6"/>
          <w:sz w:val="32"/>
          <w:szCs w:val="32"/>
        </w:rPr>
        <w:t>：</w:t>
      </w:r>
      <w:r>
        <w:rPr>
          <w:rFonts w:ascii="Times New Roman" w:eastAsia="仿宋_GB2312" w:hAnsi="Times New Roman"/>
          <w:spacing w:val="-6"/>
          <w:sz w:val="32"/>
          <w:szCs w:val="32"/>
          <w:u w:val="single" w:color="000007"/>
        </w:rPr>
        <w:t xml:space="preserve"> </w:t>
      </w:r>
      <w:r>
        <w:rPr>
          <w:rFonts w:ascii="Times New Roman" w:eastAsia="仿宋_GB2312" w:hAnsi="Times New Roman"/>
          <w:spacing w:val="-6"/>
          <w:sz w:val="32"/>
          <w:szCs w:val="32"/>
          <w:u w:val="single" w:color="000007"/>
        </w:rPr>
        <w:t xml:space="preserve">                </w:t>
      </w:r>
      <w:r>
        <w:rPr>
          <w:rFonts w:ascii="Times New Roman" w:eastAsia="仿宋_GB2312" w:hAnsi="Times New Roman" w:hint="eastAsia"/>
          <w:spacing w:val="-6"/>
          <w:sz w:val="32"/>
          <w:szCs w:val="32"/>
          <w:u w:val="single" w:color="000007"/>
        </w:rPr>
        <w:t xml:space="preserve">      </w:t>
      </w:r>
      <w:r>
        <w:rPr>
          <w:rFonts w:ascii="Times New Roman" w:eastAsia="仿宋_GB2312" w:hAnsi="Times New Roman"/>
          <w:sz w:val="32"/>
          <w:szCs w:val="32"/>
        </w:rPr>
        <w:t>（</w:t>
      </w:r>
      <w:r>
        <w:rPr>
          <w:rFonts w:ascii="Times New Roman" w:eastAsia="仿宋_GB2312" w:hAnsi="Times New Roman"/>
          <w:spacing w:val="-6"/>
          <w:sz w:val="32"/>
          <w:szCs w:val="32"/>
        </w:rPr>
        <w:t>单</w:t>
      </w:r>
      <w:r>
        <w:rPr>
          <w:rFonts w:ascii="Times New Roman" w:eastAsia="仿宋_GB2312" w:hAnsi="Times New Roman"/>
          <w:sz w:val="32"/>
          <w:szCs w:val="32"/>
        </w:rPr>
        <w:t>位公</w:t>
      </w:r>
      <w:r>
        <w:rPr>
          <w:rFonts w:ascii="Times New Roman" w:eastAsia="仿宋_GB2312" w:hAnsi="Times New Roman"/>
          <w:spacing w:val="-6"/>
          <w:sz w:val="32"/>
          <w:szCs w:val="32"/>
        </w:rPr>
        <w:t>章</w:t>
      </w:r>
      <w:r>
        <w:rPr>
          <w:rFonts w:ascii="Times New Roman" w:eastAsia="仿宋_GB2312" w:hAnsi="Times New Roman"/>
          <w:spacing w:val="-13"/>
          <w:sz w:val="32"/>
          <w:szCs w:val="32"/>
        </w:rPr>
        <w:t>）</w:t>
      </w:r>
      <w:r>
        <w:rPr>
          <w:rFonts w:ascii="Times New Roman" w:eastAsia="仿宋_GB2312" w:hAnsi="Times New Roman"/>
          <w:spacing w:val="-13"/>
          <w:sz w:val="32"/>
          <w:szCs w:val="32"/>
        </w:rPr>
        <w:t xml:space="preserve"> </w:t>
      </w:r>
      <w:r>
        <w:rPr>
          <w:rFonts w:ascii="Times New Roman" w:eastAsia="仿宋_GB2312" w:hAnsi="Times New Roman"/>
          <w:spacing w:val="-13"/>
          <w:sz w:val="32"/>
          <w:szCs w:val="32"/>
        </w:rPr>
        <w:t xml:space="preserve">    </w:t>
      </w:r>
    </w:p>
    <w:p w:rsidR="00000000" w:rsidRDefault="00EF56AB">
      <w:pPr>
        <w:pStyle w:val="a0"/>
        <w:tabs>
          <w:tab w:val="left" w:pos="5760"/>
          <w:tab w:val="left" w:pos="5860"/>
        </w:tabs>
        <w:spacing w:after="0" w:line="600" w:lineRule="exact"/>
        <w:rPr>
          <w:rFonts w:ascii="Times New Roman" w:eastAsia="仿宋_GB2312" w:hAnsi="Times New Roman"/>
          <w:sz w:val="32"/>
          <w:szCs w:val="32"/>
        </w:rPr>
      </w:pPr>
      <w:r>
        <w:rPr>
          <w:rFonts w:ascii="Times New Roman" w:eastAsia="仿宋_GB2312" w:hAnsi="Times New Roman"/>
          <w:spacing w:val="-13"/>
          <w:sz w:val="32"/>
          <w:szCs w:val="32"/>
        </w:rPr>
        <w:t xml:space="preserve">       </w:t>
      </w:r>
      <w:r>
        <w:rPr>
          <w:rFonts w:ascii="Times New Roman" w:eastAsia="仿宋_GB2312" w:hAnsi="Times New Roman"/>
          <w:spacing w:val="-1"/>
          <w:sz w:val="32"/>
          <w:szCs w:val="32"/>
        </w:rPr>
        <w:t>联</w:t>
      </w:r>
      <w:r>
        <w:rPr>
          <w:rFonts w:ascii="Times New Roman" w:eastAsia="仿宋_GB2312" w:hAnsi="Times New Roman"/>
          <w:spacing w:val="-6"/>
          <w:sz w:val="32"/>
          <w:szCs w:val="32"/>
        </w:rPr>
        <w:t>系</w:t>
      </w:r>
      <w:r>
        <w:rPr>
          <w:rFonts w:ascii="Times New Roman" w:eastAsia="仿宋_GB2312" w:hAnsi="Times New Roman"/>
          <w:spacing w:val="-1"/>
          <w:sz w:val="32"/>
          <w:szCs w:val="32"/>
        </w:rPr>
        <w:t>地址：</w:t>
      </w:r>
      <w:r>
        <w:rPr>
          <w:rFonts w:ascii="Times New Roman" w:eastAsia="仿宋_GB2312" w:hAnsi="Times New Roman"/>
          <w:sz w:val="32"/>
          <w:szCs w:val="32"/>
          <w:u w:val="single" w:color="000007"/>
        </w:rPr>
        <w:t xml:space="preserve"> </w:t>
      </w:r>
      <w:r>
        <w:rPr>
          <w:rFonts w:ascii="Times New Roman" w:eastAsia="仿宋_GB2312" w:hAnsi="Times New Roman" w:hint="eastAsia"/>
          <w:sz w:val="32"/>
          <w:szCs w:val="32"/>
          <w:u w:val="single" w:color="000007"/>
        </w:rPr>
        <w:t xml:space="preserve">                              </w:t>
      </w:r>
    </w:p>
    <w:p w:rsidR="00000000" w:rsidRDefault="00EF56AB">
      <w:pPr>
        <w:pStyle w:val="a0"/>
        <w:tabs>
          <w:tab w:val="left" w:pos="4757"/>
          <w:tab w:val="left" w:pos="8279"/>
        </w:tabs>
        <w:spacing w:before="67" w:after="0" w:line="600" w:lineRule="exact"/>
        <w:ind w:firstLineChars="300" w:firstLine="960"/>
        <w:rPr>
          <w:rFonts w:ascii="Times New Roman" w:eastAsia="仿宋_GB2312" w:hAnsi="Times New Roman" w:hint="eastAsia"/>
          <w:sz w:val="32"/>
          <w:szCs w:val="32"/>
        </w:rPr>
      </w:pPr>
      <w:r>
        <w:rPr>
          <w:rFonts w:ascii="Times New Roman" w:eastAsia="仿宋_GB2312" w:hAnsi="Times New Roman"/>
          <w:sz w:val="32"/>
          <w:szCs w:val="32"/>
        </w:rPr>
        <w:t>联</w:t>
      </w:r>
      <w:r>
        <w:rPr>
          <w:rFonts w:ascii="Times New Roman" w:eastAsia="仿宋_GB2312" w:hAnsi="Times New Roman"/>
          <w:spacing w:val="-6"/>
          <w:sz w:val="32"/>
          <w:szCs w:val="32"/>
        </w:rPr>
        <w:t>系</w:t>
      </w:r>
      <w:r>
        <w:rPr>
          <w:rFonts w:ascii="Times New Roman" w:eastAsia="仿宋_GB2312" w:hAnsi="Times New Roman"/>
          <w:sz w:val="32"/>
          <w:szCs w:val="32"/>
        </w:rPr>
        <w:t>人</w:t>
      </w:r>
      <w:r>
        <w:rPr>
          <w:rFonts w:ascii="Times New Roman" w:eastAsia="仿宋_GB2312" w:hAnsi="Times New Roman"/>
          <w:sz w:val="32"/>
          <w:szCs w:val="32"/>
        </w:rPr>
        <w:t>：</w:t>
      </w:r>
      <w:r>
        <w:rPr>
          <w:rFonts w:ascii="Times New Roman" w:eastAsia="仿宋_GB2312" w:hAnsi="Times New Roman"/>
          <w:sz w:val="32"/>
          <w:szCs w:val="32"/>
          <w:u w:val="single" w:color="000007"/>
        </w:rPr>
        <w:t xml:space="preserve"> </w:t>
      </w:r>
      <w:r>
        <w:rPr>
          <w:rFonts w:ascii="Times New Roman" w:eastAsia="仿宋_GB2312" w:hAnsi="Times New Roman"/>
          <w:sz w:val="32"/>
          <w:szCs w:val="32"/>
          <w:u w:val="single" w:color="000007"/>
        </w:rPr>
        <w:tab/>
      </w:r>
      <w:r>
        <w:rPr>
          <w:rFonts w:ascii="Times New Roman" w:eastAsia="仿宋_GB2312" w:hAnsi="Times New Roman"/>
          <w:spacing w:val="-1"/>
          <w:sz w:val="32"/>
          <w:szCs w:val="32"/>
        </w:rPr>
        <w:t>职</w:t>
      </w:r>
      <w:r>
        <w:rPr>
          <w:rFonts w:ascii="Times New Roman" w:eastAsia="仿宋_GB2312" w:hAnsi="Times New Roman"/>
          <w:spacing w:val="-6"/>
          <w:sz w:val="32"/>
          <w:szCs w:val="32"/>
        </w:rPr>
        <w:t>务</w:t>
      </w:r>
      <w:r>
        <w:rPr>
          <w:rFonts w:ascii="Times New Roman" w:eastAsia="仿宋_GB2312" w:hAnsi="Times New Roman"/>
          <w:spacing w:val="-1"/>
          <w:sz w:val="32"/>
          <w:szCs w:val="32"/>
        </w:rPr>
        <w:t>：</w:t>
      </w:r>
      <w:r>
        <w:rPr>
          <w:rFonts w:ascii="Times New Roman" w:eastAsia="仿宋_GB2312" w:hAnsi="Times New Roman"/>
          <w:sz w:val="32"/>
          <w:szCs w:val="32"/>
          <w:u w:val="single" w:color="000007"/>
        </w:rPr>
        <w:t xml:space="preserve"> </w:t>
      </w:r>
      <w:r>
        <w:rPr>
          <w:rFonts w:ascii="Times New Roman" w:eastAsia="仿宋_GB2312" w:hAnsi="Times New Roman" w:hint="eastAsia"/>
          <w:sz w:val="32"/>
          <w:szCs w:val="32"/>
          <w:u w:val="single" w:color="000007"/>
        </w:rPr>
        <w:t xml:space="preserve">          </w:t>
      </w:r>
    </w:p>
    <w:p w:rsidR="00000000" w:rsidRDefault="00EF56AB">
      <w:pPr>
        <w:pStyle w:val="a0"/>
        <w:tabs>
          <w:tab w:val="left" w:pos="1719"/>
          <w:tab w:val="left" w:pos="4757"/>
          <w:tab w:val="left" w:pos="8279"/>
        </w:tabs>
        <w:spacing w:before="67" w:after="0" w:line="600" w:lineRule="exact"/>
        <w:ind w:firstLineChars="300" w:firstLine="960"/>
        <w:rPr>
          <w:rFonts w:ascii="Times New Roman" w:eastAsia="仿宋_GB2312" w:hAnsi="Times New Roman" w:hint="eastAsia"/>
          <w:sz w:val="32"/>
          <w:szCs w:val="32"/>
        </w:rPr>
      </w:pPr>
      <w:r>
        <w:rPr>
          <w:rFonts w:ascii="Times New Roman" w:eastAsia="仿宋_GB2312" w:hAnsi="Times New Roman"/>
          <w:sz w:val="32"/>
          <w:szCs w:val="32"/>
        </w:rPr>
        <w:t>手</w:t>
      </w:r>
      <w:r>
        <w:rPr>
          <w:rFonts w:ascii="Times New Roman" w:eastAsia="仿宋_GB2312" w:hAnsi="Times New Roman"/>
          <w:sz w:val="32"/>
          <w:szCs w:val="32"/>
        </w:rPr>
        <w:tab/>
      </w:r>
      <w:r>
        <w:rPr>
          <w:rFonts w:ascii="Times New Roman" w:eastAsia="仿宋_GB2312" w:hAnsi="Times New Roman"/>
          <w:sz w:val="32"/>
          <w:szCs w:val="32"/>
        </w:rPr>
        <w:t>机</w:t>
      </w:r>
      <w:r>
        <w:rPr>
          <w:rFonts w:ascii="Times New Roman" w:eastAsia="仿宋_GB2312" w:hAnsi="Times New Roman"/>
          <w:spacing w:val="-6"/>
          <w:sz w:val="32"/>
          <w:szCs w:val="32"/>
        </w:rPr>
        <w:t>：</w:t>
      </w:r>
      <w:r>
        <w:rPr>
          <w:rFonts w:ascii="Times New Roman" w:eastAsia="仿宋_GB2312" w:hAnsi="Times New Roman"/>
          <w:spacing w:val="-6"/>
          <w:sz w:val="32"/>
          <w:szCs w:val="32"/>
          <w:u w:val="single" w:color="000007"/>
        </w:rPr>
        <w:t xml:space="preserve"> </w:t>
      </w:r>
      <w:r>
        <w:rPr>
          <w:rFonts w:ascii="Times New Roman" w:eastAsia="仿宋_GB2312" w:hAnsi="Times New Roman"/>
          <w:spacing w:val="-6"/>
          <w:sz w:val="32"/>
          <w:szCs w:val="32"/>
          <w:u w:val="single" w:color="000007"/>
        </w:rPr>
        <w:tab/>
      </w:r>
      <w:r>
        <w:rPr>
          <w:rFonts w:ascii="Times New Roman" w:eastAsia="仿宋_GB2312" w:hAnsi="Times New Roman"/>
          <w:spacing w:val="-1"/>
          <w:sz w:val="32"/>
          <w:szCs w:val="32"/>
        </w:rPr>
        <w:t>传</w:t>
      </w:r>
      <w:r>
        <w:rPr>
          <w:rFonts w:ascii="Times New Roman" w:eastAsia="仿宋_GB2312" w:hAnsi="Times New Roman"/>
          <w:spacing w:val="-6"/>
          <w:sz w:val="32"/>
          <w:szCs w:val="32"/>
        </w:rPr>
        <w:t>真</w:t>
      </w:r>
      <w:r>
        <w:rPr>
          <w:rFonts w:ascii="Times New Roman" w:eastAsia="仿宋_GB2312" w:hAnsi="Times New Roman"/>
          <w:spacing w:val="-1"/>
          <w:sz w:val="32"/>
          <w:szCs w:val="32"/>
        </w:rPr>
        <w:t>：</w:t>
      </w:r>
      <w:r>
        <w:rPr>
          <w:rFonts w:ascii="Times New Roman" w:eastAsia="仿宋_GB2312" w:hAnsi="Times New Roman"/>
          <w:sz w:val="32"/>
          <w:szCs w:val="32"/>
          <w:u w:val="single" w:color="000007"/>
        </w:rPr>
        <w:t xml:space="preserve"> </w:t>
      </w:r>
      <w:r>
        <w:rPr>
          <w:rFonts w:ascii="Times New Roman" w:eastAsia="仿宋_GB2312" w:hAnsi="Times New Roman" w:hint="eastAsia"/>
          <w:sz w:val="32"/>
          <w:szCs w:val="32"/>
          <w:u w:val="single" w:color="000007"/>
        </w:rPr>
        <w:t xml:space="preserve">          </w:t>
      </w:r>
    </w:p>
    <w:p w:rsidR="00000000" w:rsidRDefault="00EF56AB">
      <w:pPr>
        <w:pStyle w:val="a0"/>
        <w:tabs>
          <w:tab w:val="left" w:pos="4757"/>
          <w:tab w:val="left" w:pos="8279"/>
        </w:tabs>
        <w:spacing w:before="67" w:after="0" w:line="600" w:lineRule="exact"/>
        <w:ind w:firstLineChars="300" w:firstLine="960"/>
        <w:rPr>
          <w:rFonts w:ascii="Times New Roman" w:eastAsia="仿宋_GB2312" w:hAnsi="Times New Roman" w:hint="eastAsia"/>
          <w:sz w:val="32"/>
          <w:szCs w:val="32"/>
        </w:rPr>
      </w:pPr>
      <w:r>
        <w:rPr>
          <w:rFonts w:ascii="Times New Roman" w:eastAsia="仿宋_GB2312" w:hAnsi="Times New Roman"/>
          <w:sz w:val="32"/>
          <w:szCs w:val="32"/>
        </w:rPr>
        <w:t>办</w:t>
      </w:r>
      <w:r>
        <w:rPr>
          <w:rFonts w:ascii="Times New Roman" w:eastAsia="仿宋_GB2312" w:hAnsi="Times New Roman"/>
          <w:spacing w:val="-6"/>
          <w:sz w:val="32"/>
          <w:szCs w:val="32"/>
        </w:rPr>
        <w:t>公</w:t>
      </w:r>
      <w:r>
        <w:rPr>
          <w:rFonts w:ascii="Times New Roman" w:eastAsia="仿宋_GB2312" w:hAnsi="Times New Roman"/>
          <w:sz w:val="32"/>
          <w:szCs w:val="32"/>
        </w:rPr>
        <w:t>电话：</w:t>
      </w:r>
      <w:r>
        <w:rPr>
          <w:rFonts w:ascii="Times New Roman" w:eastAsia="仿宋_GB2312" w:hAnsi="Times New Roman"/>
          <w:sz w:val="32"/>
          <w:szCs w:val="32"/>
          <w:u w:val="single" w:color="000007"/>
        </w:rPr>
        <w:t xml:space="preserve"> </w:t>
      </w:r>
      <w:r>
        <w:rPr>
          <w:rFonts w:ascii="Times New Roman" w:eastAsia="仿宋_GB2312" w:hAnsi="Times New Roman"/>
          <w:sz w:val="32"/>
          <w:szCs w:val="32"/>
          <w:u w:val="single" w:color="000007"/>
        </w:rPr>
        <w:tab/>
      </w:r>
      <w:r>
        <w:rPr>
          <w:rFonts w:ascii="Times New Roman" w:eastAsia="仿宋_GB2312" w:hAnsi="Times New Roman"/>
          <w:spacing w:val="-1"/>
          <w:sz w:val="32"/>
          <w:szCs w:val="32"/>
        </w:rPr>
        <w:t>电</w:t>
      </w:r>
      <w:r>
        <w:rPr>
          <w:rFonts w:ascii="Times New Roman" w:eastAsia="仿宋_GB2312" w:hAnsi="Times New Roman"/>
          <w:spacing w:val="-6"/>
          <w:sz w:val="32"/>
          <w:szCs w:val="32"/>
        </w:rPr>
        <w:t>子</w:t>
      </w:r>
      <w:r>
        <w:rPr>
          <w:rFonts w:ascii="Times New Roman" w:eastAsia="仿宋_GB2312" w:hAnsi="Times New Roman"/>
          <w:spacing w:val="-1"/>
          <w:sz w:val="32"/>
          <w:szCs w:val="32"/>
        </w:rPr>
        <w:t>信箱</w:t>
      </w:r>
      <w:r>
        <w:rPr>
          <w:rFonts w:ascii="Times New Roman" w:eastAsia="仿宋_GB2312" w:hAnsi="Times New Roman"/>
          <w:spacing w:val="-6"/>
          <w:sz w:val="32"/>
          <w:szCs w:val="32"/>
        </w:rPr>
        <w:t>：</w:t>
      </w:r>
      <w:r>
        <w:rPr>
          <w:rFonts w:ascii="Times New Roman" w:eastAsia="仿宋_GB2312" w:hAnsi="Times New Roman"/>
          <w:sz w:val="32"/>
          <w:szCs w:val="32"/>
          <w:u w:val="single" w:color="000007"/>
        </w:rPr>
        <w:t xml:space="preserve"> </w:t>
      </w:r>
      <w:r>
        <w:rPr>
          <w:rFonts w:ascii="Times New Roman" w:eastAsia="仿宋_GB2312" w:hAnsi="Times New Roman" w:hint="eastAsia"/>
          <w:sz w:val="32"/>
          <w:szCs w:val="32"/>
          <w:u w:val="single" w:color="000007"/>
        </w:rPr>
        <w:t xml:space="preserve">      </w:t>
      </w:r>
    </w:p>
    <w:p w:rsidR="00000000" w:rsidRDefault="00EF56AB">
      <w:pPr>
        <w:pStyle w:val="a0"/>
        <w:rPr>
          <w:rFonts w:ascii="Times New Roman" w:eastAsia="仿宋_GB2312" w:hAnsi="Times New Roman"/>
          <w:sz w:val="32"/>
          <w:szCs w:val="32"/>
        </w:rPr>
      </w:pPr>
    </w:p>
    <w:p w:rsidR="00000000" w:rsidRDefault="00EF56AB">
      <w:pPr>
        <w:pStyle w:val="a0"/>
        <w:rPr>
          <w:rFonts w:ascii="Times New Roman" w:eastAsia="仿宋_GB2312" w:hAnsi="Times New Roman"/>
          <w:sz w:val="20"/>
        </w:rPr>
      </w:pPr>
    </w:p>
    <w:p w:rsidR="00000000" w:rsidRDefault="00EF56AB">
      <w:pPr>
        <w:pStyle w:val="a0"/>
        <w:rPr>
          <w:rFonts w:ascii="Times New Roman" w:eastAsia="仿宋_GB2312" w:hAnsi="Times New Roman"/>
          <w:sz w:val="20"/>
        </w:rPr>
      </w:pPr>
    </w:p>
    <w:p w:rsidR="00000000" w:rsidRDefault="00EF56AB">
      <w:pPr>
        <w:pStyle w:val="a0"/>
        <w:rPr>
          <w:rFonts w:ascii="Times New Roman" w:eastAsia="仿宋_GB2312" w:hAnsi="Times New Roman"/>
          <w:sz w:val="20"/>
        </w:rPr>
      </w:pPr>
    </w:p>
    <w:p w:rsidR="00000000" w:rsidRDefault="00EF56AB">
      <w:pPr>
        <w:pStyle w:val="a0"/>
        <w:rPr>
          <w:rFonts w:ascii="Times New Roman" w:eastAsia="仿宋_GB2312" w:hAnsi="Times New Roman"/>
          <w:sz w:val="32"/>
          <w:szCs w:val="32"/>
        </w:rPr>
      </w:pPr>
    </w:p>
    <w:p w:rsidR="00000000" w:rsidRDefault="00EF56AB">
      <w:pPr>
        <w:pStyle w:val="a0"/>
        <w:tabs>
          <w:tab w:val="left" w:pos="2558"/>
          <w:tab w:val="left" w:pos="3681"/>
          <w:tab w:val="left" w:pos="4799"/>
        </w:tabs>
        <w:spacing w:before="57"/>
        <w:jc w:val="center"/>
        <w:rPr>
          <w:rFonts w:ascii="Times New Roman" w:hAnsi="Times New Roman"/>
          <w:sz w:val="32"/>
          <w:szCs w:val="32"/>
        </w:rPr>
        <w:sectPr w:rsidR="00000000">
          <w:footerReference w:type="default" r:id="rId16"/>
          <w:pgSz w:w="11910" w:h="16840"/>
          <w:pgMar w:top="1701" w:right="1587" w:bottom="1587" w:left="1587" w:header="0" w:footer="850" w:gutter="0"/>
          <w:cols w:space="720"/>
        </w:sectPr>
      </w:pPr>
      <w:r>
        <w:rPr>
          <w:rFonts w:ascii="Times New Roman" w:eastAsia="仿宋_GB2312" w:hAnsi="Times New Roman"/>
          <w:sz w:val="32"/>
          <w:szCs w:val="32"/>
        </w:rPr>
        <w:t>编</w:t>
      </w:r>
      <w:r>
        <w:rPr>
          <w:rFonts w:ascii="Times New Roman" w:eastAsia="仿宋_GB2312" w:hAnsi="Times New Roman"/>
          <w:spacing w:val="-6"/>
          <w:sz w:val="32"/>
          <w:szCs w:val="32"/>
        </w:rPr>
        <w:t>制</w:t>
      </w:r>
      <w:r>
        <w:rPr>
          <w:rFonts w:ascii="Times New Roman" w:eastAsia="仿宋_GB2312" w:hAnsi="Times New Roman"/>
          <w:sz w:val="32"/>
          <w:szCs w:val="32"/>
        </w:rPr>
        <w:t>日期</w:t>
      </w:r>
      <w:r>
        <w:rPr>
          <w:rFonts w:ascii="Times New Roman" w:eastAsia="仿宋_GB2312" w:hAnsi="Times New Roman"/>
          <w:spacing w:val="-6"/>
          <w:sz w:val="32"/>
          <w:szCs w:val="32"/>
        </w:rPr>
        <w:t>：</w:t>
      </w:r>
      <w:r>
        <w:rPr>
          <w:rFonts w:ascii="Times New Roman" w:eastAsia="仿宋_GB2312" w:hAnsi="Times New Roman"/>
          <w:spacing w:val="-6"/>
          <w:sz w:val="32"/>
          <w:szCs w:val="32"/>
          <w:u w:val="single" w:color="000007"/>
        </w:rPr>
        <w:t xml:space="preserve"> </w:t>
      </w:r>
      <w:r>
        <w:rPr>
          <w:rFonts w:ascii="Times New Roman" w:eastAsia="仿宋_GB2312" w:hAnsi="Times New Roman"/>
          <w:spacing w:val="-6"/>
          <w:sz w:val="32"/>
          <w:szCs w:val="32"/>
          <w:u w:val="single" w:color="000007"/>
        </w:rPr>
        <w:tab/>
      </w:r>
      <w:r>
        <w:rPr>
          <w:rFonts w:ascii="Times New Roman" w:eastAsia="仿宋_GB2312" w:hAnsi="Times New Roman"/>
          <w:sz w:val="32"/>
          <w:szCs w:val="32"/>
        </w:rPr>
        <w:t>年</w:t>
      </w:r>
      <w:r>
        <w:rPr>
          <w:rFonts w:ascii="Times New Roman" w:eastAsia="仿宋_GB2312" w:hAnsi="Times New Roman"/>
          <w:sz w:val="32"/>
          <w:szCs w:val="32"/>
          <w:u w:val="single" w:color="000007"/>
        </w:rPr>
        <w:t xml:space="preserve"> </w:t>
      </w:r>
      <w:r>
        <w:rPr>
          <w:rFonts w:ascii="Times New Roman" w:eastAsia="仿宋_GB2312" w:hAnsi="Times New Roman"/>
          <w:sz w:val="32"/>
          <w:szCs w:val="32"/>
          <w:u w:val="single" w:color="000007"/>
        </w:rPr>
        <w:tab/>
      </w:r>
      <w:r>
        <w:rPr>
          <w:rFonts w:ascii="Times New Roman" w:eastAsia="仿宋_GB2312" w:hAnsi="Times New Roman"/>
          <w:spacing w:val="-6"/>
          <w:sz w:val="32"/>
          <w:szCs w:val="32"/>
        </w:rPr>
        <w:t>月</w:t>
      </w:r>
      <w:r>
        <w:rPr>
          <w:rFonts w:ascii="Times New Roman" w:eastAsia="仿宋_GB2312" w:hAnsi="Times New Roman"/>
          <w:spacing w:val="-6"/>
          <w:sz w:val="32"/>
          <w:szCs w:val="32"/>
          <w:u w:val="single" w:color="000007"/>
        </w:rPr>
        <w:t xml:space="preserve"> </w:t>
      </w:r>
      <w:r>
        <w:rPr>
          <w:rFonts w:ascii="Times New Roman" w:eastAsia="仿宋_GB2312" w:hAnsi="Times New Roman"/>
          <w:spacing w:val="-6"/>
          <w:sz w:val="32"/>
          <w:szCs w:val="32"/>
          <w:u w:val="single" w:color="000007"/>
        </w:rPr>
        <w:tab/>
      </w:r>
      <w:r>
        <w:rPr>
          <w:rFonts w:ascii="Times New Roman" w:eastAsia="仿宋_GB2312" w:hAnsi="Times New Roman"/>
          <w:sz w:val="32"/>
          <w:szCs w:val="32"/>
        </w:rPr>
        <w:t>日</w:t>
      </w:r>
      <w:r>
        <w:rPr>
          <w:rFonts w:ascii="Times New Roman" w:hAnsi="Times New Roman"/>
          <w:sz w:val="32"/>
          <w:szCs w:val="32"/>
        </w:rPr>
        <w:tab/>
      </w:r>
    </w:p>
    <w:p w:rsidR="00000000" w:rsidRDefault="00EF56AB">
      <w:pPr>
        <w:pStyle w:val="1"/>
        <w:spacing w:before="0" w:after="0" w:line="580" w:lineRule="exact"/>
        <w:jc w:val="center"/>
        <w:rPr>
          <w:rFonts w:ascii="Times New Roman" w:eastAsia="黑体" w:hAnsi="Times New Roman"/>
          <w:b w:val="0"/>
          <w:szCs w:val="44"/>
        </w:rPr>
      </w:pPr>
      <w:bookmarkStart w:id="5" w:name="编 报 要 求"/>
      <w:bookmarkEnd w:id="5"/>
    </w:p>
    <w:p w:rsidR="00000000" w:rsidRDefault="00EF56AB">
      <w:pPr>
        <w:pStyle w:val="1"/>
        <w:spacing w:before="0" w:after="0" w:line="580" w:lineRule="exact"/>
        <w:jc w:val="center"/>
        <w:rPr>
          <w:rFonts w:ascii="Times New Roman" w:eastAsia="黑体" w:hAnsi="Times New Roman"/>
          <w:b w:val="0"/>
          <w:szCs w:val="44"/>
        </w:rPr>
      </w:pPr>
      <w:r>
        <w:rPr>
          <w:rFonts w:ascii="Times New Roman" w:eastAsia="黑体" w:hAnsi="Times New Roman"/>
          <w:b w:val="0"/>
          <w:szCs w:val="44"/>
        </w:rPr>
        <w:t>编</w:t>
      </w:r>
      <w:r>
        <w:rPr>
          <w:rFonts w:ascii="Times New Roman" w:eastAsia="黑体" w:hAnsi="Times New Roman"/>
          <w:b w:val="0"/>
          <w:szCs w:val="44"/>
        </w:rPr>
        <w:t xml:space="preserve"> </w:t>
      </w:r>
      <w:r>
        <w:rPr>
          <w:rFonts w:ascii="Times New Roman" w:eastAsia="黑体" w:hAnsi="Times New Roman"/>
          <w:b w:val="0"/>
          <w:szCs w:val="44"/>
        </w:rPr>
        <w:t>报</w:t>
      </w:r>
      <w:r>
        <w:rPr>
          <w:rFonts w:ascii="Times New Roman" w:eastAsia="黑体" w:hAnsi="Times New Roman"/>
          <w:b w:val="0"/>
          <w:szCs w:val="44"/>
        </w:rPr>
        <w:t xml:space="preserve"> </w:t>
      </w:r>
      <w:r>
        <w:rPr>
          <w:rFonts w:ascii="Times New Roman" w:eastAsia="黑体" w:hAnsi="Times New Roman"/>
          <w:b w:val="0"/>
          <w:szCs w:val="44"/>
        </w:rPr>
        <w:t>要</w:t>
      </w:r>
      <w:r>
        <w:rPr>
          <w:rFonts w:ascii="Times New Roman" w:eastAsia="黑体" w:hAnsi="Times New Roman"/>
          <w:b w:val="0"/>
          <w:szCs w:val="44"/>
        </w:rPr>
        <w:t xml:space="preserve"> </w:t>
      </w:r>
      <w:r>
        <w:rPr>
          <w:rFonts w:ascii="Times New Roman" w:eastAsia="黑体" w:hAnsi="Times New Roman"/>
          <w:b w:val="0"/>
          <w:szCs w:val="44"/>
        </w:rPr>
        <w:t>求</w:t>
      </w:r>
    </w:p>
    <w:p w:rsidR="00000000" w:rsidRDefault="00EF56AB">
      <w:pPr>
        <w:rPr>
          <w:rFonts w:ascii="Times New Roman" w:hAnsi="Times New Roman"/>
        </w:rPr>
      </w:pPr>
    </w:p>
    <w:p w:rsidR="00000000" w:rsidRDefault="00EF56AB">
      <w:pPr>
        <w:pStyle w:val="a0"/>
        <w:spacing w:after="0" w:line="580" w:lineRule="exact"/>
        <w:ind w:firstLineChars="200" w:firstLine="640"/>
        <w:rPr>
          <w:rFonts w:ascii="Times New Roman" w:eastAsia="黑体" w:hAnsi="Times New Roman"/>
          <w:sz w:val="32"/>
          <w:szCs w:val="32"/>
        </w:rPr>
      </w:pPr>
      <w:r>
        <w:rPr>
          <w:rFonts w:ascii="Times New Roman" w:eastAsia="黑体" w:hAnsi="Times New Roman"/>
          <w:sz w:val="32"/>
          <w:szCs w:val="32"/>
        </w:rPr>
        <w:t>一、内容说明</w:t>
      </w:r>
    </w:p>
    <w:p w:rsidR="00000000" w:rsidRDefault="00EF56AB">
      <w:pPr>
        <w:pStyle w:val="a0"/>
        <w:spacing w:after="0" w:line="580" w:lineRule="exact"/>
        <w:ind w:firstLine="641"/>
        <w:rPr>
          <w:rFonts w:ascii="Times New Roman" w:eastAsia="仿宋_GB2312" w:hAnsi="Times New Roman"/>
          <w:sz w:val="32"/>
          <w:szCs w:val="32"/>
        </w:rPr>
      </w:pPr>
      <w:r>
        <w:rPr>
          <w:rFonts w:ascii="Times New Roman" w:eastAsia="仿宋_GB2312" w:hAnsi="Times New Roman"/>
          <w:sz w:val="32"/>
          <w:szCs w:val="32"/>
        </w:rPr>
        <w:t>本报告是为了解和掌握公告内企业《</w:t>
      </w:r>
      <w:r>
        <w:rPr>
          <w:rFonts w:ascii="Times New Roman" w:eastAsia="仿宋_GB2312" w:hAnsi="Times New Roman"/>
          <w:sz w:val="32"/>
          <w:szCs w:val="32"/>
        </w:rPr>
        <w:t>废纸加工行业</w:t>
      </w:r>
      <w:r>
        <w:rPr>
          <w:rFonts w:ascii="Times New Roman" w:eastAsia="仿宋_GB2312" w:hAnsi="Times New Roman"/>
          <w:sz w:val="32"/>
          <w:szCs w:val="32"/>
        </w:rPr>
        <w:t>规范条件》的执行情况和在</w:t>
      </w:r>
      <w:r>
        <w:rPr>
          <w:rFonts w:ascii="Times New Roman" w:eastAsia="仿宋_GB2312" w:hAnsi="Times New Roman"/>
          <w:sz w:val="32"/>
          <w:szCs w:val="32"/>
        </w:rPr>
        <w:t>废纸加工</w:t>
      </w:r>
      <w:r>
        <w:rPr>
          <w:rFonts w:ascii="Times New Roman" w:eastAsia="仿宋_GB2312" w:hAnsi="Times New Roman"/>
          <w:sz w:val="32"/>
          <w:szCs w:val="32"/>
        </w:rPr>
        <w:t>方面的年度发展变化情况，是对公告内企业实施年度监督检查的主要依据，也是制定和完善相关政策的支撑材料。</w:t>
      </w:r>
    </w:p>
    <w:p w:rsidR="00000000" w:rsidRDefault="00EF56AB">
      <w:pPr>
        <w:pStyle w:val="a0"/>
        <w:spacing w:after="0" w:line="580" w:lineRule="exact"/>
        <w:ind w:firstLine="633"/>
        <w:rPr>
          <w:rFonts w:ascii="Times New Roman" w:eastAsia="仿宋_GB2312" w:hAnsi="Times New Roman"/>
          <w:sz w:val="32"/>
          <w:szCs w:val="32"/>
        </w:rPr>
      </w:pPr>
      <w:r>
        <w:rPr>
          <w:rFonts w:ascii="Times New Roman" w:eastAsia="仿宋_GB2312" w:hAnsi="Times New Roman"/>
          <w:sz w:val="32"/>
          <w:szCs w:val="32"/>
        </w:rPr>
        <w:t>报告内容包括企业对照《</w:t>
      </w:r>
      <w:r>
        <w:rPr>
          <w:rFonts w:ascii="Times New Roman" w:eastAsia="仿宋_GB2312" w:hAnsi="Times New Roman"/>
          <w:sz w:val="32"/>
          <w:szCs w:val="32"/>
        </w:rPr>
        <w:t>废纸加工行业</w:t>
      </w:r>
      <w:r>
        <w:rPr>
          <w:rFonts w:ascii="Times New Roman" w:eastAsia="仿宋_GB2312" w:hAnsi="Times New Roman"/>
          <w:sz w:val="32"/>
          <w:szCs w:val="32"/>
        </w:rPr>
        <w:t>规范条件》相关要求的符合性情况及年度规划目标，以及</w:t>
      </w:r>
      <w:r>
        <w:rPr>
          <w:rFonts w:ascii="Times New Roman" w:eastAsia="仿宋_GB2312" w:hAnsi="Times New Roman"/>
          <w:sz w:val="32"/>
          <w:szCs w:val="32"/>
        </w:rPr>
        <w:t>废纸加工</w:t>
      </w:r>
      <w:r>
        <w:rPr>
          <w:rFonts w:ascii="Times New Roman" w:eastAsia="仿宋_GB2312" w:hAnsi="Times New Roman"/>
          <w:sz w:val="32"/>
          <w:szCs w:val="32"/>
        </w:rPr>
        <w:t>能力</w:t>
      </w:r>
      <w:r>
        <w:rPr>
          <w:rFonts w:ascii="Times New Roman" w:eastAsia="仿宋_GB2312" w:hAnsi="Times New Roman"/>
          <w:sz w:val="32"/>
          <w:szCs w:val="32"/>
        </w:rPr>
        <w:t>、</w:t>
      </w:r>
      <w:r>
        <w:rPr>
          <w:rFonts w:ascii="Times New Roman" w:eastAsia="仿宋_GB2312" w:hAnsi="Times New Roman"/>
          <w:sz w:val="32"/>
          <w:szCs w:val="32"/>
        </w:rPr>
        <w:t>质量保证能力、产品销售应用等方面的发展变化</w:t>
      </w:r>
      <w:r>
        <w:rPr>
          <w:rFonts w:ascii="Times New Roman" w:eastAsia="仿宋_GB2312" w:hAnsi="Times New Roman"/>
          <w:sz w:val="32"/>
          <w:szCs w:val="32"/>
        </w:rPr>
        <w:t>情况，要求客观真实、准确完整。</w:t>
      </w:r>
    </w:p>
    <w:p w:rsidR="00000000" w:rsidRDefault="00EF56AB">
      <w:pPr>
        <w:pStyle w:val="a0"/>
        <w:spacing w:after="0" w:line="580" w:lineRule="exact"/>
        <w:ind w:firstLineChars="200" w:firstLine="640"/>
        <w:rPr>
          <w:rFonts w:ascii="Times New Roman" w:eastAsia="黑体" w:hAnsi="Times New Roman"/>
          <w:sz w:val="32"/>
          <w:szCs w:val="32"/>
        </w:rPr>
      </w:pPr>
      <w:r>
        <w:rPr>
          <w:rFonts w:ascii="Times New Roman" w:eastAsia="黑体" w:hAnsi="Times New Roman"/>
          <w:sz w:val="32"/>
          <w:szCs w:val="32"/>
        </w:rPr>
        <w:t>二、时间要求</w:t>
      </w:r>
    </w:p>
    <w:p w:rsidR="00000000" w:rsidRDefault="00EF56AB">
      <w:pPr>
        <w:pStyle w:val="a0"/>
        <w:spacing w:after="0" w:line="580" w:lineRule="exact"/>
        <w:ind w:firstLine="641"/>
        <w:rPr>
          <w:rFonts w:ascii="Times New Roman" w:eastAsia="仿宋_GB2312" w:hAnsi="Times New Roman"/>
          <w:sz w:val="32"/>
          <w:szCs w:val="32"/>
        </w:rPr>
      </w:pPr>
      <w:r>
        <w:rPr>
          <w:rFonts w:ascii="Times New Roman" w:eastAsia="仿宋_GB2312" w:hAnsi="Times New Roman"/>
          <w:sz w:val="32"/>
          <w:szCs w:val="32"/>
        </w:rPr>
        <w:t>每年第一季度结束前，由公告名单内的企业完成年度报告，经企业法定代表人审核确认后，打印装订并签章，通过省级工业和信息化主管部门报送至工业和信息化部。</w:t>
      </w:r>
    </w:p>
    <w:p w:rsidR="00000000" w:rsidRDefault="00EF56AB">
      <w:pPr>
        <w:pStyle w:val="a0"/>
        <w:spacing w:after="0" w:line="580" w:lineRule="exact"/>
        <w:ind w:firstLineChars="200" w:firstLine="640"/>
        <w:rPr>
          <w:rFonts w:ascii="Times New Roman" w:eastAsia="黑体" w:hAnsi="Times New Roman"/>
          <w:sz w:val="32"/>
          <w:szCs w:val="32"/>
        </w:rPr>
      </w:pPr>
      <w:r>
        <w:rPr>
          <w:rFonts w:ascii="Times New Roman" w:eastAsia="黑体" w:hAnsi="Times New Roman"/>
          <w:sz w:val="32"/>
          <w:szCs w:val="32"/>
        </w:rPr>
        <w:t>三、其他</w:t>
      </w:r>
    </w:p>
    <w:p w:rsidR="00000000" w:rsidRDefault="00EF56AB">
      <w:pPr>
        <w:pStyle w:val="a0"/>
        <w:spacing w:after="0" w:line="580" w:lineRule="exact"/>
        <w:ind w:firstLine="641"/>
        <w:rPr>
          <w:rFonts w:ascii="Times New Roman" w:eastAsia="仿宋_GB2312" w:hAnsi="Times New Roman"/>
          <w:sz w:val="32"/>
          <w:szCs w:val="32"/>
        </w:rPr>
      </w:pPr>
      <w:r>
        <w:rPr>
          <w:rFonts w:ascii="Times New Roman" w:eastAsia="仿宋_GB2312" w:hAnsi="Times New Roman"/>
          <w:sz w:val="32"/>
          <w:szCs w:val="32"/>
        </w:rPr>
        <w:t>填报单位对材料的真实性负责。工业和信息化部将对相关情况进行核查，必要时进行现场</w:t>
      </w:r>
      <w:r>
        <w:rPr>
          <w:rFonts w:ascii="Times New Roman" w:eastAsia="仿宋_GB2312" w:hAnsi="Times New Roman"/>
          <w:sz w:val="32"/>
          <w:szCs w:val="32"/>
        </w:rPr>
        <w:t>审查</w:t>
      </w:r>
      <w:r>
        <w:rPr>
          <w:rFonts w:ascii="Times New Roman" w:eastAsia="仿宋_GB2312" w:hAnsi="Times New Roman"/>
          <w:sz w:val="32"/>
          <w:szCs w:val="32"/>
        </w:rPr>
        <w:t>。</w:t>
      </w:r>
    </w:p>
    <w:p w:rsidR="00000000" w:rsidRDefault="00EF56AB">
      <w:pPr>
        <w:spacing w:line="580" w:lineRule="exact"/>
        <w:rPr>
          <w:rFonts w:ascii="Times New Roman" w:hAnsi="Times New Roman"/>
          <w:sz w:val="32"/>
          <w:szCs w:val="32"/>
        </w:rPr>
        <w:sectPr w:rsidR="00000000">
          <w:footerReference w:type="default" r:id="rId17"/>
          <w:pgSz w:w="11910" w:h="16840"/>
          <w:pgMar w:top="1701" w:right="1587" w:bottom="1587" w:left="1587" w:header="0" w:footer="850" w:gutter="0"/>
          <w:cols w:space="720"/>
        </w:sectPr>
      </w:pPr>
    </w:p>
    <w:p w:rsidR="00000000" w:rsidRDefault="00EF56AB">
      <w:pPr>
        <w:pStyle w:val="1"/>
        <w:spacing w:before="0" w:after="0" w:line="580" w:lineRule="exact"/>
        <w:jc w:val="center"/>
        <w:rPr>
          <w:rFonts w:ascii="Times New Roman" w:eastAsia="黑体" w:hAnsi="Times New Roman"/>
          <w:b w:val="0"/>
          <w:szCs w:val="44"/>
        </w:rPr>
      </w:pPr>
      <w:bookmarkStart w:id="6" w:name="年度报告编写提纲"/>
      <w:bookmarkEnd w:id="6"/>
    </w:p>
    <w:p w:rsidR="00000000" w:rsidRDefault="00EF56AB">
      <w:pPr>
        <w:pStyle w:val="1"/>
        <w:spacing w:before="0" w:after="0" w:line="580" w:lineRule="exact"/>
        <w:jc w:val="center"/>
        <w:rPr>
          <w:rFonts w:ascii="Times New Roman" w:eastAsia="黑体" w:hAnsi="Times New Roman"/>
          <w:b w:val="0"/>
          <w:szCs w:val="44"/>
        </w:rPr>
      </w:pPr>
      <w:r>
        <w:rPr>
          <w:rFonts w:ascii="Times New Roman" w:eastAsia="黑体" w:hAnsi="Times New Roman"/>
          <w:b w:val="0"/>
          <w:szCs w:val="44"/>
        </w:rPr>
        <w:t>年度报告编写提纲</w:t>
      </w:r>
    </w:p>
    <w:p w:rsidR="00000000" w:rsidRDefault="00EF56AB">
      <w:pPr>
        <w:rPr>
          <w:rFonts w:ascii="Times New Roman" w:hAnsi="Times New Roman"/>
        </w:rPr>
      </w:pPr>
    </w:p>
    <w:p w:rsidR="00000000" w:rsidRDefault="00EF56AB">
      <w:pPr>
        <w:pStyle w:val="a0"/>
        <w:spacing w:after="0" w:line="580" w:lineRule="exact"/>
        <w:ind w:firstLineChars="200" w:firstLine="640"/>
        <w:rPr>
          <w:rFonts w:ascii="Times New Roman" w:eastAsia="黑体" w:hAnsi="Times New Roman"/>
          <w:sz w:val="32"/>
          <w:szCs w:val="32"/>
        </w:rPr>
      </w:pPr>
      <w:r>
        <w:rPr>
          <w:rFonts w:ascii="Times New Roman" w:eastAsia="黑体" w:hAnsi="Times New Roman"/>
          <w:sz w:val="32"/>
          <w:szCs w:val="32"/>
        </w:rPr>
        <w:t>一、《</w:t>
      </w:r>
      <w:r>
        <w:rPr>
          <w:rFonts w:ascii="Times New Roman" w:eastAsia="黑体" w:hAnsi="Times New Roman"/>
          <w:sz w:val="32"/>
          <w:szCs w:val="32"/>
        </w:rPr>
        <w:t>废纸加工行业</w:t>
      </w:r>
      <w:r>
        <w:rPr>
          <w:rFonts w:ascii="Times New Roman" w:eastAsia="黑体" w:hAnsi="Times New Roman"/>
          <w:sz w:val="32"/>
          <w:szCs w:val="32"/>
        </w:rPr>
        <w:t>规范条件》执行情况说明</w:t>
      </w:r>
    </w:p>
    <w:p w:rsidR="00000000" w:rsidRDefault="00EF56AB">
      <w:pPr>
        <w:pStyle w:val="a0"/>
        <w:spacing w:after="0" w:line="580" w:lineRule="exact"/>
        <w:ind w:firstLine="641"/>
        <w:rPr>
          <w:rFonts w:ascii="Times New Roman" w:eastAsia="仿宋_GB2312" w:hAnsi="Times New Roman"/>
          <w:sz w:val="32"/>
          <w:szCs w:val="32"/>
        </w:rPr>
      </w:pPr>
      <w:r>
        <w:rPr>
          <w:rFonts w:ascii="Times New Roman" w:eastAsia="仿宋_GB2312" w:hAnsi="Times New Roman"/>
          <w:sz w:val="32"/>
          <w:szCs w:val="32"/>
        </w:rPr>
        <w:t>包括《</w:t>
      </w:r>
      <w:r>
        <w:rPr>
          <w:rFonts w:ascii="Times New Roman" w:eastAsia="仿宋_GB2312" w:hAnsi="Times New Roman"/>
          <w:sz w:val="32"/>
          <w:szCs w:val="32"/>
        </w:rPr>
        <w:t>废纸加工行业</w:t>
      </w:r>
      <w:r>
        <w:rPr>
          <w:rFonts w:ascii="Times New Roman" w:eastAsia="仿宋_GB2312" w:hAnsi="Times New Roman"/>
          <w:sz w:val="32"/>
          <w:szCs w:val="32"/>
        </w:rPr>
        <w:t>规范条件》中提及的相关要求符合性情况说明，同时概述说明下一年度规划目标。</w:t>
      </w:r>
    </w:p>
    <w:p w:rsidR="00000000" w:rsidRDefault="00EF56AB">
      <w:pPr>
        <w:pStyle w:val="a0"/>
        <w:spacing w:after="0" w:line="580" w:lineRule="exact"/>
        <w:ind w:firstLineChars="200" w:firstLine="640"/>
        <w:rPr>
          <w:rFonts w:ascii="Times New Roman" w:eastAsia="黑体" w:hAnsi="Times New Roman"/>
          <w:sz w:val="32"/>
          <w:szCs w:val="32"/>
        </w:rPr>
      </w:pPr>
      <w:r>
        <w:rPr>
          <w:rFonts w:ascii="Times New Roman" w:eastAsia="黑体" w:hAnsi="Times New Roman"/>
          <w:sz w:val="32"/>
          <w:szCs w:val="32"/>
        </w:rPr>
        <w:t>二、</w:t>
      </w:r>
      <w:r>
        <w:rPr>
          <w:rFonts w:ascii="Times New Roman" w:eastAsia="黑体" w:hAnsi="Times New Roman"/>
          <w:sz w:val="32"/>
          <w:szCs w:val="32"/>
        </w:rPr>
        <w:t>加工</w:t>
      </w:r>
      <w:r>
        <w:rPr>
          <w:rFonts w:ascii="Times New Roman" w:eastAsia="黑体" w:hAnsi="Times New Roman"/>
          <w:sz w:val="32"/>
          <w:szCs w:val="32"/>
        </w:rPr>
        <w:t>能力和条件变化情况</w:t>
      </w:r>
    </w:p>
    <w:p w:rsidR="00000000" w:rsidRDefault="00EF56AB">
      <w:pPr>
        <w:pStyle w:val="a0"/>
        <w:spacing w:after="0" w:line="580" w:lineRule="exact"/>
        <w:ind w:firstLine="641"/>
        <w:rPr>
          <w:rFonts w:ascii="Times New Roman" w:eastAsia="仿宋_GB2312" w:hAnsi="Times New Roman"/>
          <w:sz w:val="32"/>
          <w:szCs w:val="32"/>
        </w:rPr>
      </w:pPr>
      <w:r>
        <w:rPr>
          <w:rFonts w:ascii="Times New Roman" w:eastAsia="仿宋_GB2312" w:hAnsi="Times New Roman"/>
          <w:sz w:val="32"/>
          <w:szCs w:val="32"/>
        </w:rPr>
        <w:t>加工</w:t>
      </w:r>
      <w:r>
        <w:rPr>
          <w:rFonts w:ascii="Times New Roman" w:eastAsia="仿宋_GB2312" w:hAnsi="Times New Roman"/>
          <w:sz w:val="32"/>
          <w:szCs w:val="32"/>
        </w:rPr>
        <w:t>能力条件、工艺改进和质量保证能力</w:t>
      </w:r>
      <w:r>
        <w:rPr>
          <w:rFonts w:ascii="Times New Roman" w:eastAsia="仿宋_GB2312" w:hAnsi="Times New Roman"/>
          <w:sz w:val="32"/>
          <w:szCs w:val="32"/>
        </w:rPr>
        <w:t>情况，包括本年度新增</w:t>
      </w:r>
      <w:r>
        <w:rPr>
          <w:rFonts w:ascii="Times New Roman" w:eastAsia="仿宋_GB2312" w:hAnsi="Times New Roman"/>
          <w:sz w:val="32"/>
          <w:szCs w:val="32"/>
        </w:rPr>
        <w:t>加工</w:t>
      </w:r>
      <w:r>
        <w:rPr>
          <w:rFonts w:ascii="Times New Roman" w:eastAsia="仿宋_GB2312" w:hAnsi="Times New Roman"/>
          <w:sz w:val="32"/>
          <w:szCs w:val="32"/>
        </w:rPr>
        <w:t>设备和检验设备情况，企业的产能变化，以及相关投入等。</w:t>
      </w:r>
    </w:p>
    <w:p w:rsidR="00000000" w:rsidRDefault="00EF56AB">
      <w:pPr>
        <w:pStyle w:val="a0"/>
        <w:spacing w:after="0" w:line="580" w:lineRule="exact"/>
        <w:ind w:firstLineChars="200" w:firstLine="640"/>
        <w:rPr>
          <w:rFonts w:ascii="Times New Roman" w:eastAsia="黑体" w:hAnsi="Times New Roman"/>
          <w:sz w:val="32"/>
          <w:szCs w:val="32"/>
        </w:rPr>
      </w:pPr>
      <w:r>
        <w:rPr>
          <w:rFonts w:ascii="Times New Roman" w:eastAsia="黑体" w:hAnsi="Times New Roman"/>
          <w:sz w:val="32"/>
          <w:szCs w:val="32"/>
        </w:rPr>
        <w:t>三</w:t>
      </w:r>
      <w:r>
        <w:rPr>
          <w:rFonts w:ascii="Times New Roman" w:eastAsia="黑体" w:hAnsi="Times New Roman"/>
          <w:sz w:val="32"/>
          <w:szCs w:val="32"/>
        </w:rPr>
        <w:t>、</w:t>
      </w:r>
      <w:r>
        <w:rPr>
          <w:rFonts w:ascii="Times New Roman" w:eastAsia="黑体" w:hAnsi="Times New Roman"/>
          <w:sz w:val="32"/>
          <w:szCs w:val="32"/>
        </w:rPr>
        <w:t>废纸加工及资源综合利用情况报表</w:t>
      </w:r>
    </w:p>
    <w:p w:rsidR="00000000" w:rsidRDefault="00EF56AB">
      <w:pPr>
        <w:pStyle w:val="a0"/>
        <w:spacing w:after="0" w:line="580" w:lineRule="exact"/>
        <w:ind w:firstLine="641"/>
        <w:rPr>
          <w:rFonts w:ascii="Times New Roman" w:eastAsia="仿宋_GB2312" w:hAnsi="Times New Roman"/>
          <w:sz w:val="32"/>
          <w:szCs w:val="32"/>
        </w:rPr>
      </w:pPr>
      <w:r>
        <w:rPr>
          <w:rFonts w:ascii="Times New Roman" w:eastAsia="仿宋_GB2312" w:hAnsi="Times New Roman"/>
          <w:sz w:val="32"/>
          <w:szCs w:val="32"/>
        </w:rPr>
        <w:t>包括本年度</w:t>
      </w:r>
      <w:r>
        <w:rPr>
          <w:rFonts w:ascii="Times New Roman" w:eastAsia="仿宋_GB2312" w:hAnsi="Times New Roman"/>
          <w:sz w:val="32"/>
          <w:szCs w:val="32"/>
        </w:rPr>
        <w:t>废纸回收情况</w:t>
      </w:r>
      <w:r>
        <w:rPr>
          <w:rFonts w:ascii="Times New Roman" w:eastAsia="仿宋_GB2312" w:hAnsi="Times New Roman"/>
          <w:sz w:val="32"/>
          <w:szCs w:val="32"/>
        </w:rPr>
        <w:t>、</w:t>
      </w:r>
      <w:r>
        <w:rPr>
          <w:rFonts w:ascii="Times New Roman" w:eastAsia="仿宋_GB2312" w:hAnsi="Times New Roman"/>
          <w:sz w:val="32"/>
          <w:szCs w:val="32"/>
        </w:rPr>
        <w:t>加工情况</w:t>
      </w:r>
      <w:r>
        <w:rPr>
          <w:rFonts w:ascii="Times New Roman" w:eastAsia="仿宋_GB2312" w:hAnsi="Times New Roman"/>
          <w:sz w:val="32"/>
          <w:szCs w:val="32"/>
        </w:rPr>
        <w:t>、总能耗、最终产品销售及</w:t>
      </w:r>
      <w:r>
        <w:rPr>
          <w:rFonts w:ascii="Times New Roman" w:eastAsia="仿宋_GB2312" w:hAnsi="Times New Roman"/>
          <w:sz w:val="32"/>
          <w:szCs w:val="32"/>
        </w:rPr>
        <w:t>资源综合利用</w:t>
      </w:r>
      <w:r>
        <w:rPr>
          <w:rFonts w:ascii="Times New Roman" w:eastAsia="仿宋_GB2312" w:hAnsi="Times New Roman"/>
          <w:sz w:val="32"/>
          <w:szCs w:val="32"/>
        </w:rPr>
        <w:t>情况等。</w:t>
      </w:r>
    </w:p>
    <w:p w:rsidR="00000000" w:rsidRDefault="00EF56AB">
      <w:pPr>
        <w:spacing w:line="362" w:lineRule="auto"/>
        <w:rPr>
          <w:rFonts w:ascii="Times New Roman" w:hAnsi="Times New Roman"/>
          <w:sz w:val="32"/>
          <w:szCs w:val="32"/>
        </w:rPr>
        <w:sectPr w:rsidR="00000000">
          <w:footerReference w:type="default" r:id="rId18"/>
          <w:pgSz w:w="11910" w:h="16840"/>
          <w:pgMar w:top="1701" w:right="1587" w:bottom="1587" w:left="1587" w:header="0" w:footer="850" w:gutter="0"/>
          <w:cols w:space="720"/>
        </w:sectPr>
      </w:pPr>
    </w:p>
    <w:p w:rsidR="00000000" w:rsidRDefault="00EF56AB">
      <w:pPr>
        <w:pStyle w:val="a0"/>
        <w:spacing w:after="0" w:line="240" w:lineRule="atLeast"/>
        <w:rPr>
          <w:rFonts w:ascii="Times New Roman" w:eastAsia="仿宋_GB2312" w:hAnsi="Times New Roman"/>
          <w:sz w:val="32"/>
          <w:szCs w:val="32"/>
        </w:rPr>
      </w:pPr>
      <w:r>
        <w:rPr>
          <w:rFonts w:ascii="Times New Roman" w:eastAsia="仿宋_GB2312" w:hAnsi="Times New Roman"/>
          <w:sz w:val="32"/>
          <w:szCs w:val="32"/>
        </w:rPr>
        <w:lastRenderedPageBreak/>
        <w:t>表</w:t>
      </w:r>
      <w:r>
        <w:rPr>
          <w:rFonts w:ascii="Times New Roman" w:eastAsia="仿宋_GB2312" w:hAnsi="Times New Roman"/>
          <w:sz w:val="32"/>
          <w:szCs w:val="32"/>
        </w:rPr>
        <w:t>1</w:t>
      </w:r>
    </w:p>
    <w:p w:rsidR="00000000" w:rsidRDefault="00EF56AB">
      <w:pPr>
        <w:pStyle w:val="a0"/>
        <w:spacing w:before="57"/>
        <w:ind w:left="216"/>
        <w:rPr>
          <w:rFonts w:ascii="Times New Roman" w:eastAsia="仿宋" w:hAnsi="Times New Roman"/>
        </w:rPr>
      </w:pPr>
    </w:p>
    <w:p w:rsidR="00000000" w:rsidRDefault="00EF56AB">
      <w:pPr>
        <w:ind w:firstLineChars="400" w:firstLine="1280"/>
        <w:rPr>
          <w:rFonts w:ascii="Times New Roman" w:eastAsia="黑体" w:hAnsi="Times New Roman"/>
          <w:sz w:val="32"/>
          <w:szCs w:val="32"/>
        </w:rPr>
      </w:pPr>
      <w:r>
        <w:rPr>
          <w:rFonts w:ascii="Times New Roman" w:eastAsia="黑体" w:hAnsi="Times New Roman"/>
          <w:sz w:val="32"/>
          <w:szCs w:val="32"/>
        </w:rPr>
        <w:t>《</w:t>
      </w:r>
      <w:r>
        <w:rPr>
          <w:rFonts w:ascii="Times New Roman" w:eastAsia="黑体" w:hAnsi="Times New Roman"/>
          <w:sz w:val="32"/>
          <w:szCs w:val="32"/>
        </w:rPr>
        <w:t>废纸加工行业</w:t>
      </w:r>
      <w:r>
        <w:rPr>
          <w:rFonts w:ascii="Times New Roman" w:eastAsia="黑体" w:hAnsi="Times New Roman"/>
          <w:sz w:val="32"/>
          <w:szCs w:val="32"/>
        </w:rPr>
        <w:t>规范条件》执行情况说明</w:t>
      </w:r>
    </w:p>
    <w:p w:rsidR="00000000" w:rsidRDefault="00EF56AB">
      <w:pPr>
        <w:rPr>
          <w:rFonts w:ascii="Times New Roman" w:hAnsi="Times New Roman"/>
          <w:sz w:val="22"/>
          <w:szCs w:val="22"/>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333333"/>
          <w:insideV w:val="single" w:sz="4" w:space="0" w:color="333333"/>
        </w:tblBorders>
        <w:tblLayout w:type="fixed"/>
        <w:tblCellMar>
          <w:left w:w="0" w:type="dxa"/>
          <w:right w:w="0" w:type="dxa"/>
        </w:tblCellMar>
        <w:tblLook w:val="0000" w:firstRow="0" w:lastRow="0" w:firstColumn="0" w:lastColumn="0" w:noHBand="0" w:noVBand="0"/>
      </w:tblPr>
      <w:tblGrid>
        <w:gridCol w:w="8746"/>
      </w:tblGrid>
      <w:tr w:rsidR="00000000">
        <w:trPr>
          <w:trHeight w:val="1648"/>
        </w:trPr>
        <w:tc>
          <w:tcPr>
            <w:tcW w:w="8746" w:type="dxa"/>
          </w:tcPr>
          <w:p w:rsidR="00000000" w:rsidRDefault="00EF56AB">
            <w:pPr>
              <w:pStyle w:val="TableParagraph"/>
              <w:spacing w:line="363" w:lineRule="exact"/>
              <w:ind w:left="67"/>
              <w:rPr>
                <w:rFonts w:ascii="Times New Roman" w:eastAsia="仿宋_GB2312" w:hAnsi="Times New Roman"/>
                <w:bCs/>
                <w:sz w:val="24"/>
              </w:rPr>
            </w:pPr>
            <w:r>
              <w:rPr>
                <w:rFonts w:ascii="Times New Roman" w:eastAsia="仿宋_GB2312" w:hAnsi="Times New Roman" w:hint="eastAsia"/>
                <w:bCs/>
                <w:sz w:val="24"/>
                <w:lang w:val="en-US"/>
              </w:rPr>
              <w:t>1.</w:t>
            </w:r>
            <w:r>
              <w:rPr>
                <w:rFonts w:ascii="Times New Roman" w:eastAsia="仿宋_GB2312" w:hAnsi="Times New Roman"/>
                <w:bCs/>
                <w:sz w:val="24"/>
              </w:rPr>
              <w:t>企业规模、装备和工艺变化情况说明。</w:t>
            </w:r>
          </w:p>
          <w:p w:rsidR="00000000" w:rsidRDefault="00EF56AB">
            <w:pPr>
              <w:pStyle w:val="TableParagraph"/>
              <w:spacing w:line="363" w:lineRule="exact"/>
              <w:ind w:left="67"/>
              <w:rPr>
                <w:rFonts w:ascii="Times New Roman" w:eastAsia="仿宋_GB2312" w:hAnsi="Times New Roman"/>
                <w:bCs/>
                <w:sz w:val="24"/>
              </w:rPr>
            </w:pPr>
          </w:p>
        </w:tc>
      </w:tr>
      <w:tr w:rsidR="00000000">
        <w:trPr>
          <w:trHeight w:val="1673"/>
        </w:trPr>
        <w:tc>
          <w:tcPr>
            <w:tcW w:w="8746" w:type="dxa"/>
          </w:tcPr>
          <w:p w:rsidR="00000000" w:rsidRDefault="00EF56AB">
            <w:pPr>
              <w:pStyle w:val="TableParagraph"/>
              <w:spacing w:line="363" w:lineRule="exact"/>
              <w:ind w:left="67"/>
              <w:rPr>
                <w:rFonts w:ascii="Times New Roman" w:eastAsia="仿宋_GB2312" w:hAnsi="Times New Roman"/>
                <w:bCs/>
                <w:sz w:val="24"/>
              </w:rPr>
            </w:pPr>
            <w:r>
              <w:rPr>
                <w:rFonts w:ascii="Times New Roman" w:eastAsia="仿宋_GB2312" w:hAnsi="Times New Roman" w:hint="eastAsia"/>
                <w:bCs/>
                <w:sz w:val="24"/>
                <w:lang w:val="en-US"/>
              </w:rPr>
              <w:t>2.</w:t>
            </w:r>
            <w:r>
              <w:rPr>
                <w:rFonts w:ascii="Times New Roman" w:eastAsia="仿宋_GB2312" w:hAnsi="Times New Roman"/>
                <w:bCs/>
                <w:sz w:val="24"/>
              </w:rPr>
              <w:t>资源回收利用和能耗情况说明。</w:t>
            </w:r>
          </w:p>
        </w:tc>
      </w:tr>
      <w:tr w:rsidR="00000000">
        <w:trPr>
          <w:trHeight w:val="1651"/>
        </w:trPr>
        <w:tc>
          <w:tcPr>
            <w:tcW w:w="8746" w:type="dxa"/>
          </w:tcPr>
          <w:p w:rsidR="00000000" w:rsidRDefault="00EF56AB">
            <w:pPr>
              <w:pStyle w:val="TableParagraph"/>
              <w:spacing w:line="364" w:lineRule="exact"/>
              <w:ind w:left="67"/>
              <w:rPr>
                <w:rFonts w:ascii="Times New Roman" w:eastAsia="仿宋_GB2312" w:hAnsi="Times New Roman"/>
                <w:bCs/>
                <w:sz w:val="24"/>
              </w:rPr>
            </w:pPr>
            <w:r>
              <w:rPr>
                <w:rFonts w:ascii="Times New Roman" w:eastAsia="仿宋_GB2312" w:hAnsi="Times New Roman" w:hint="eastAsia"/>
                <w:bCs/>
                <w:sz w:val="24"/>
                <w:lang w:val="en-US"/>
              </w:rPr>
              <w:t>3.</w:t>
            </w:r>
            <w:r>
              <w:rPr>
                <w:rFonts w:ascii="Times New Roman" w:eastAsia="仿宋_GB2312" w:hAnsi="Times New Roman"/>
                <w:bCs/>
                <w:sz w:val="24"/>
              </w:rPr>
              <w:t>环境保护要求的执行情况说明。</w:t>
            </w:r>
          </w:p>
        </w:tc>
      </w:tr>
      <w:tr w:rsidR="00000000">
        <w:trPr>
          <w:trHeight w:val="1548"/>
        </w:trPr>
        <w:tc>
          <w:tcPr>
            <w:tcW w:w="8746" w:type="dxa"/>
          </w:tcPr>
          <w:p w:rsidR="00000000" w:rsidRDefault="00EF56AB">
            <w:pPr>
              <w:pStyle w:val="TableParagraph"/>
              <w:spacing w:line="365" w:lineRule="exact"/>
              <w:ind w:left="67"/>
              <w:rPr>
                <w:rFonts w:ascii="Times New Roman" w:eastAsia="仿宋_GB2312" w:hAnsi="Times New Roman"/>
                <w:bCs/>
                <w:sz w:val="24"/>
              </w:rPr>
            </w:pPr>
            <w:r>
              <w:rPr>
                <w:rFonts w:ascii="Times New Roman" w:eastAsia="仿宋_GB2312" w:hAnsi="Times New Roman" w:hint="eastAsia"/>
                <w:bCs/>
                <w:sz w:val="24"/>
                <w:lang w:val="en-US"/>
              </w:rPr>
              <w:t>4.</w:t>
            </w:r>
            <w:r>
              <w:rPr>
                <w:rFonts w:ascii="Times New Roman" w:eastAsia="仿宋_GB2312" w:hAnsi="Times New Roman"/>
                <w:bCs/>
                <w:sz w:val="24"/>
              </w:rPr>
              <w:t>产品质量要求的执行情况说明。</w:t>
            </w:r>
          </w:p>
        </w:tc>
      </w:tr>
      <w:tr w:rsidR="00000000">
        <w:trPr>
          <w:trHeight w:val="1598"/>
        </w:trPr>
        <w:tc>
          <w:tcPr>
            <w:tcW w:w="8746" w:type="dxa"/>
          </w:tcPr>
          <w:p w:rsidR="00000000" w:rsidRDefault="00EF56AB">
            <w:pPr>
              <w:pStyle w:val="TableParagraph"/>
              <w:spacing w:line="365" w:lineRule="exact"/>
              <w:ind w:left="67"/>
              <w:rPr>
                <w:rFonts w:ascii="Times New Roman" w:eastAsia="仿宋_GB2312" w:hAnsi="Times New Roman"/>
                <w:bCs/>
                <w:sz w:val="24"/>
              </w:rPr>
            </w:pPr>
            <w:r>
              <w:rPr>
                <w:rFonts w:ascii="Times New Roman" w:eastAsia="仿宋_GB2312" w:hAnsi="Times New Roman" w:hint="eastAsia"/>
                <w:bCs/>
                <w:sz w:val="24"/>
                <w:lang w:val="en-US"/>
              </w:rPr>
              <w:t>5.</w:t>
            </w:r>
            <w:r>
              <w:rPr>
                <w:rFonts w:ascii="Times New Roman" w:eastAsia="仿宋_GB2312" w:hAnsi="Times New Roman"/>
                <w:bCs/>
                <w:sz w:val="24"/>
              </w:rPr>
              <w:t>职业教育要求的执行情况说明。</w:t>
            </w:r>
          </w:p>
        </w:tc>
      </w:tr>
      <w:tr w:rsidR="00000000">
        <w:trPr>
          <w:trHeight w:val="1636"/>
        </w:trPr>
        <w:tc>
          <w:tcPr>
            <w:tcW w:w="8746" w:type="dxa"/>
          </w:tcPr>
          <w:p w:rsidR="00000000" w:rsidRDefault="00EF56AB">
            <w:pPr>
              <w:pStyle w:val="TableParagraph"/>
              <w:spacing w:line="366" w:lineRule="exact"/>
              <w:ind w:left="67"/>
              <w:rPr>
                <w:rFonts w:ascii="Times New Roman" w:eastAsia="仿宋_GB2312" w:hAnsi="Times New Roman"/>
                <w:bCs/>
                <w:sz w:val="24"/>
              </w:rPr>
            </w:pPr>
            <w:r>
              <w:rPr>
                <w:rFonts w:ascii="Times New Roman" w:eastAsia="仿宋_GB2312" w:hAnsi="Times New Roman" w:hint="eastAsia"/>
                <w:bCs/>
                <w:sz w:val="24"/>
                <w:lang w:val="en-US"/>
              </w:rPr>
              <w:t>6.</w:t>
            </w:r>
            <w:r>
              <w:rPr>
                <w:rFonts w:ascii="Times New Roman" w:eastAsia="仿宋_GB2312" w:hAnsi="Times New Roman"/>
                <w:bCs/>
                <w:sz w:val="24"/>
              </w:rPr>
              <w:t>安全生产要求的执行情况说明。</w:t>
            </w:r>
          </w:p>
        </w:tc>
      </w:tr>
      <w:tr w:rsidR="00000000">
        <w:trPr>
          <w:trHeight w:val="1726"/>
        </w:trPr>
        <w:tc>
          <w:tcPr>
            <w:tcW w:w="8746" w:type="dxa"/>
          </w:tcPr>
          <w:p w:rsidR="00000000" w:rsidRDefault="00EF56AB">
            <w:pPr>
              <w:pStyle w:val="TableParagraph"/>
              <w:spacing w:line="366" w:lineRule="exact"/>
              <w:ind w:left="67"/>
              <w:rPr>
                <w:rFonts w:ascii="Times New Roman" w:eastAsia="仿宋_GB2312" w:hAnsi="Times New Roman"/>
                <w:bCs/>
                <w:sz w:val="24"/>
              </w:rPr>
            </w:pPr>
            <w:r>
              <w:rPr>
                <w:rFonts w:ascii="Times New Roman" w:eastAsia="仿宋_GB2312" w:hAnsi="Times New Roman" w:hint="eastAsia"/>
                <w:bCs/>
                <w:sz w:val="24"/>
                <w:lang w:val="en-US"/>
              </w:rPr>
              <w:t>7.</w:t>
            </w:r>
            <w:r>
              <w:rPr>
                <w:rFonts w:ascii="Times New Roman" w:eastAsia="仿宋_GB2312" w:hAnsi="Times New Roman"/>
                <w:bCs/>
                <w:sz w:val="24"/>
              </w:rPr>
              <w:t>职业健康管理要求的执行情况说明。</w:t>
            </w:r>
          </w:p>
          <w:p w:rsidR="00000000" w:rsidRDefault="00EF56AB">
            <w:pPr>
              <w:pStyle w:val="TableParagraph"/>
              <w:spacing w:line="366" w:lineRule="exact"/>
              <w:ind w:left="67"/>
              <w:rPr>
                <w:rFonts w:ascii="Times New Roman" w:eastAsia="仿宋_GB2312" w:hAnsi="Times New Roman"/>
                <w:bCs/>
                <w:sz w:val="24"/>
              </w:rPr>
            </w:pPr>
          </w:p>
          <w:p w:rsidR="00000000" w:rsidRDefault="00EF56AB">
            <w:pPr>
              <w:pStyle w:val="TableParagraph"/>
              <w:spacing w:line="366" w:lineRule="exact"/>
              <w:ind w:left="67"/>
              <w:rPr>
                <w:rFonts w:ascii="Times New Roman" w:eastAsia="仿宋_GB2312" w:hAnsi="Times New Roman"/>
                <w:bCs/>
                <w:sz w:val="24"/>
              </w:rPr>
            </w:pPr>
          </w:p>
          <w:p w:rsidR="00000000" w:rsidRDefault="00EF56AB">
            <w:pPr>
              <w:pStyle w:val="TableParagraph"/>
              <w:spacing w:line="366" w:lineRule="exact"/>
              <w:rPr>
                <w:rFonts w:ascii="Times New Roman" w:eastAsia="仿宋_GB2312" w:hAnsi="Times New Roman"/>
                <w:bCs/>
                <w:sz w:val="24"/>
              </w:rPr>
            </w:pPr>
          </w:p>
        </w:tc>
      </w:tr>
    </w:tbl>
    <w:p w:rsidR="00000000" w:rsidRDefault="00EF56AB">
      <w:pPr>
        <w:spacing w:before="1"/>
        <w:ind w:left="216"/>
        <w:rPr>
          <w:rFonts w:ascii="Times New Roman" w:eastAsia="仿宋_GB2312" w:hAnsi="Times New Roman"/>
          <w:sz w:val="24"/>
        </w:rPr>
      </w:pPr>
      <w:r>
        <w:rPr>
          <w:rFonts w:ascii="Times New Roman" w:eastAsia="仿宋_GB2312" w:hAnsi="Times New Roman"/>
          <w:sz w:val="24"/>
        </w:rPr>
        <w:t>注：纸面不敷、可另附页。</w:t>
      </w:r>
    </w:p>
    <w:p w:rsidR="00000000" w:rsidRDefault="00EF56AB">
      <w:pPr>
        <w:rPr>
          <w:rFonts w:ascii="Times New Roman" w:hAnsi="Times New Roman"/>
          <w:sz w:val="24"/>
        </w:rPr>
        <w:sectPr w:rsidR="00000000">
          <w:footerReference w:type="default" r:id="rId19"/>
          <w:pgSz w:w="11910" w:h="16840"/>
          <w:pgMar w:top="1701" w:right="1587" w:bottom="1587" w:left="1587" w:header="0" w:footer="850" w:gutter="0"/>
          <w:cols w:space="720"/>
        </w:sectPr>
      </w:pPr>
    </w:p>
    <w:p w:rsidR="00000000" w:rsidRDefault="00EF56AB">
      <w:pPr>
        <w:pStyle w:val="a0"/>
        <w:spacing w:after="0" w:line="240" w:lineRule="atLeast"/>
        <w:rPr>
          <w:rFonts w:ascii="Times New Roman" w:eastAsia="仿宋_GB2312" w:hAnsi="Times New Roman"/>
          <w:sz w:val="32"/>
          <w:szCs w:val="32"/>
        </w:rPr>
      </w:pPr>
      <w:r>
        <w:rPr>
          <w:rFonts w:ascii="Times New Roman" w:eastAsia="仿宋_GB2312" w:hAnsi="Times New Roman"/>
          <w:sz w:val="32"/>
          <w:szCs w:val="32"/>
        </w:rPr>
        <w:lastRenderedPageBreak/>
        <w:t>表</w:t>
      </w:r>
      <w:r>
        <w:rPr>
          <w:rFonts w:ascii="Times New Roman" w:eastAsia="仿宋_GB2312" w:hAnsi="Times New Roman"/>
          <w:sz w:val="32"/>
          <w:szCs w:val="32"/>
        </w:rPr>
        <w:t>2</w:t>
      </w:r>
    </w:p>
    <w:p w:rsidR="00000000" w:rsidRDefault="00EF56AB">
      <w:pPr>
        <w:pStyle w:val="a0"/>
        <w:rPr>
          <w:rFonts w:ascii="Times New Roman" w:eastAsia="仿宋_GB2312" w:hAnsi="Times New Roman"/>
          <w:sz w:val="32"/>
          <w:szCs w:val="32"/>
        </w:rPr>
      </w:pPr>
    </w:p>
    <w:p w:rsidR="00000000" w:rsidRDefault="00EF56AB">
      <w:pPr>
        <w:pStyle w:val="1"/>
        <w:spacing w:before="0" w:after="0" w:line="580" w:lineRule="exact"/>
        <w:jc w:val="center"/>
        <w:rPr>
          <w:rFonts w:ascii="Times New Roman" w:eastAsia="黑体" w:hAnsi="Times New Roman"/>
        </w:rPr>
      </w:pPr>
      <w:r>
        <w:rPr>
          <w:rFonts w:ascii="Times New Roman" w:eastAsia="黑体" w:hAnsi="Times New Roman"/>
          <w:b w:val="0"/>
          <w:sz w:val="32"/>
          <w:szCs w:val="32"/>
        </w:rPr>
        <w:t>废纸加工</w:t>
      </w:r>
      <w:r>
        <w:rPr>
          <w:rFonts w:ascii="Times New Roman" w:eastAsia="黑体" w:hAnsi="Times New Roman"/>
          <w:b w:val="0"/>
          <w:sz w:val="32"/>
          <w:szCs w:val="32"/>
        </w:rPr>
        <w:t>能力和条件变化情况</w:t>
      </w:r>
    </w:p>
    <w:p w:rsidR="00000000" w:rsidRDefault="00EF56AB">
      <w:pPr>
        <w:pStyle w:val="a0"/>
        <w:spacing w:after="0"/>
        <w:rPr>
          <w:rFonts w:ascii="Times New Roman" w:hAnsi="Times New Roman"/>
          <w:sz w:val="24"/>
        </w:rPr>
      </w:pP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95"/>
        <w:gridCol w:w="1518"/>
        <w:gridCol w:w="1381"/>
        <w:gridCol w:w="690"/>
        <w:gridCol w:w="2485"/>
        <w:gridCol w:w="1537"/>
      </w:tblGrid>
      <w:tr w:rsidR="00000000">
        <w:trPr>
          <w:trHeight w:val="453"/>
          <w:jc w:val="center"/>
        </w:trPr>
        <w:tc>
          <w:tcPr>
            <w:tcW w:w="8406" w:type="dxa"/>
            <w:gridSpan w:val="6"/>
          </w:tcPr>
          <w:p w:rsidR="00000000" w:rsidRDefault="00EF56AB">
            <w:pPr>
              <w:pStyle w:val="TableParagraph"/>
              <w:spacing w:line="434" w:lineRule="exact"/>
              <w:ind w:left="3"/>
              <w:rPr>
                <w:rFonts w:ascii="Times New Roman" w:eastAsia="仿宋_GB2312" w:hAnsi="Times New Roman"/>
                <w:b/>
                <w:sz w:val="24"/>
              </w:rPr>
            </w:pPr>
            <w:r>
              <w:rPr>
                <w:rFonts w:ascii="Times New Roman" w:eastAsia="仿宋_GB2312" w:hAnsi="Times New Roman"/>
                <w:b/>
                <w:sz w:val="24"/>
              </w:rPr>
              <w:t>先进工艺说明（当引进新工艺或优化原工艺时填写）</w:t>
            </w:r>
          </w:p>
        </w:tc>
      </w:tr>
      <w:tr w:rsidR="00000000">
        <w:trPr>
          <w:trHeight w:val="3176"/>
          <w:jc w:val="center"/>
        </w:trPr>
        <w:tc>
          <w:tcPr>
            <w:tcW w:w="8406" w:type="dxa"/>
            <w:gridSpan w:val="6"/>
          </w:tcPr>
          <w:p w:rsidR="00000000" w:rsidRDefault="00EF56AB">
            <w:pPr>
              <w:pStyle w:val="TableParagraph"/>
              <w:spacing w:before="2"/>
              <w:ind w:left="3"/>
              <w:rPr>
                <w:rFonts w:ascii="Times New Roman" w:eastAsia="仿宋_GB2312" w:hAnsi="Times New Roman"/>
                <w:sz w:val="24"/>
              </w:rPr>
            </w:pPr>
            <w:r>
              <w:rPr>
                <w:rFonts w:ascii="Times New Roman" w:eastAsia="仿宋_GB2312" w:hAnsi="Times New Roman"/>
                <w:sz w:val="24"/>
              </w:rPr>
              <w:t>注：对目前采用的新工艺或优化工艺与原工艺路线进行对比说明</w:t>
            </w:r>
          </w:p>
        </w:tc>
      </w:tr>
      <w:tr w:rsidR="00000000">
        <w:trPr>
          <w:trHeight w:val="454"/>
          <w:jc w:val="center"/>
        </w:trPr>
        <w:tc>
          <w:tcPr>
            <w:tcW w:w="8406" w:type="dxa"/>
            <w:gridSpan w:val="6"/>
          </w:tcPr>
          <w:p w:rsidR="00000000" w:rsidRDefault="00EF56AB">
            <w:pPr>
              <w:pStyle w:val="TableParagraph"/>
              <w:spacing w:line="433" w:lineRule="exact"/>
              <w:ind w:left="3"/>
              <w:rPr>
                <w:rFonts w:ascii="Times New Roman" w:eastAsia="仿宋_GB2312" w:hAnsi="Times New Roman"/>
                <w:b/>
                <w:sz w:val="24"/>
              </w:rPr>
            </w:pPr>
            <w:r>
              <w:rPr>
                <w:rFonts w:ascii="Times New Roman" w:eastAsia="仿宋_GB2312" w:hAnsi="Times New Roman"/>
                <w:b/>
                <w:sz w:val="24"/>
              </w:rPr>
              <w:t>新增主要</w:t>
            </w:r>
            <w:r>
              <w:rPr>
                <w:rFonts w:ascii="Times New Roman" w:eastAsia="仿宋_GB2312" w:hAnsi="Times New Roman"/>
                <w:b/>
                <w:sz w:val="24"/>
                <w:lang w:val="en-US"/>
              </w:rPr>
              <w:t>加工</w:t>
            </w:r>
            <w:r>
              <w:rPr>
                <w:rFonts w:ascii="Times New Roman" w:eastAsia="仿宋_GB2312" w:hAnsi="Times New Roman"/>
                <w:b/>
                <w:sz w:val="24"/>
              </w:rPr>
              <w:t>设备清单</w:t>
            </w:r>
          </w:p>
        </w:tc>
      </w:tr>
      <w:tr w:rsidR="00000000">
        <w:trPr>
          <w:trHeight w:val="453"/>
          <w:jc w:val="center"/>
        </w:trPr>
        <w:tc>
          <w:tcPr>
            <w:tcW w:w="795" w:type="dxa"/>
          </w:tcPr>
          <w:p w:rsidR="00000000" w:rsidRDefault="00EF56AB">
            <w:pPr>
              <w:pStyle w:val="TableParagraph"/>
              <w:spacing w:before="73"/>
              <w:ind w:left="136" w:right="126"/>
              <w:jc w:val="left"/>
              <w:rPr>
                <w:rFonts w:ascii="Times New Roman" w:eastAsia="仿宋_GB2312" w:hAnsi="Times New Roman"/>
                <w:sz w:val="24"/>
              </w:rPr>
            </w:pPr>
            <w:r>
              <w:rPr>
                <w:rFonts w:ascii="Times New Roman" w:eastAsia="仿宋_GB2312" w:hAnsi="Times New Roman"/>
                <w:sz w:val="24"/>
              </w:rPr>
              <w:t>序号</w:t>
            </w:r>
          </w:p>
        </w:tc>
        <w:tc>
          <w:tcPr>
            <w:tcW w:w="1518" w:type="dxa"/>
          </w:tcPr>
          <w:p w:rsidR="00000000" w:rsidRDefault="00EF56AB">
            <w:pPr>
              <w:pStyle w:val="TableParagraph"/>
              <w:spacing w:before="73"/>
              <w:ind w:left="275"/>
              <w:jc w:val="left"/>
              <w:rPr>
                <w:rFonts w:ascii="Times New Roman" w:eastAsia="仿宋_GB2312" w:hAnsi="Times New Roman"/>
                <w:sz w:val="24"/>
              </w:rPr>
            </w:pPr>
            <w:r>
              <w:rPr>
                <w:rFonts w:ascii="Times New Roman" w:eastAsia="仿宋_GB2312" w:hAnsi="Times New Roman"/>
                <w:sz w:val="24"/>
              </w:rPr>
              <w:t>设备名称</w:t>
            </w:r>
          </w:p>
        </w:tc>
        <w:tc>
          <w:tcPr>
            <w:tcW w:w="1381" w:type="dxa"/>
          </w:tcPr>
          <w:p w:rsidR="00000000" w:rsidRDefault="00EF56AB">
            <w:pPr>
              <w:pStyle w:val="TableParagraph"/>
              <w:spacing w:before="73"/>
              <w:ind w:left="446"/>
              <w:jc w:val="left"/>
              <w:rPr>
                <w:rFonts w:ascii="Times New Roman" w:eastAsia="仿宋_GB2312" w:hAnsi="Times New Roman"/>
                <w:sz w:val="24"/>
              </w:rPr>
            </w:pPr>
            <w:r>
              <w:rPr>
                <w:rFonts w:ascii="Times New Roman" w:eastAsia="仿宋_GB2312" w:hAnsi="Times New Roman"/>
                <w:sz w:val="24"/>
              </w:rPr>
              <w:t>型号</w:t>
            </w:r>
          </w:p>
        </w:tc>
        <w:tc>
          <w:tcPr>
            <w:tcW w:w="690" w:type="dxa"/>
          </w:tcPr>
          <w:p w:rsidR="00000000" w:rsidRDefault="00EF56AB">
            <w:pPr>
              <w:pStyle w:val="TableParagraph"/>
              <w:spacing w:before="73"/>
              <w:ind w:left="101"/>
              <w:jc w:val="left"/>
              <w:rPr>
                <w:rFonts w:ascii="Times New Roman" w:eastAsia="仿宋_GB2312" w:hAnsi="Times New Roman"/>
                <w:sz w:val="24"/>
              </w:rPr>
            </w:pPr>
            <w:r>
              <w:rPr>
                <w:rFonts w:ascii="Times New Roman" w:eastAsia="仿宋_GB2312" w:hAnsi="Times New Roman"/>
                <w:sz w:val="24"/>
              </w:rPr>
              <w:t>数量</w:t>
            </w:r>
          </w:p>
        </w:tc>
        <w:tc>
          <w:tcPr>
            <w:tcW w:w="2485" w:type="dxa"/>
          </w:tcPr>
          <w:p w:rsidR="00000000" w:rsidRDefault="00EF56AB">
            <w:pPr>
              <w:pStyle w:val="TableParagraph"/>
              <w:spacing w:before="73"/>
              <w:ind w:left="996"/>
              <w:jc w:val="left"/>
              <w:rPr>
                <w:rFonts w:ascii="Times New Roman" w:eastAsia="仿宋_GB2312" w:hAnsi="Times New Roman"/>
                <w:sz w:val="24"/>
              </w:rPr>
            </w:pPr>
            <w:r>
              <w:rPr>
                <w:rFonts w:ascii="Times New Roman" w:eastAsia="仿宋_GB2312" w:hAnsi="Times New Roman"/>
                <w:sz w:val="24"/>
              </w:rPr>
              <w:t>用途</w:t>
            </w:r>
          </w:p>
        </w:tc>
        <w:tc>
          <w:tcPr>
            <w:tcW w:w="1537" w:type="dxa"/>
          </w:tcPr>
          <w:p w:rsidR="00000000" w:rsidRDefault="00EF56AB">
            <w:pPr>
              <w:pStyle w:val="TableParagraph"/>
              <w:spacing w:before="73"/>
              <w:ind w:left="45"/>
              <w:jc w:val="left"/>
              <w:rPr>
                <w:rFonts w:ascii="Times New Roman" w:eastAsia="仿宋_GB2312" w:hAnsi="Times New Roman"/>
                <w:sz w:val="24"/>
              </w:rPr>
            </w:pPr>
            <w:r>
              <w:rPr>
                <w:rFonts w:ascii="Times New Roman" w:eastAsia="仿宋_GB2312" w:hAnsi="Times New Roman"/>
                <w:sz w:val="24"/>
              </w:rPr>
              <w:t>价值（万元）</w:t>
            </w:r>
          </w:p>
        </w:tc>
      </w:tr>
      <w:tr w:rsidR="00000000">
        <w:trPr>
          <w:trHeight w:val="453"/>
          <w:jc w:val="center"/>
        </w:trPr>
        <w:tc>
          <w:tcPr>
            <w:tcW w:w="795" w:type="dxa"/>
          </w:tcPr>
          <w:p w:rsidR="00000000" w:rsidRDefault="00EF56AB">
            <w:pPr>
              <w:pStyle w:val="TableParagraph"/>
              <w:jc w:val="left"/>
              <w:rPr>
                <w:rFonts w:ascii="Times New Roman" w:eastAsia="仿宋_GB2312" w:hAnsi="Times New Roman"/>
                <w:sz w:val="24"/>
              </w:rPr>
            </w:pPr>
          </w:p>
        </w:tc>
        <w:tc>
          <w:tcPr>
            <w:tcW w:w="1518" w:type="dxa"/>
          </w:tcPr>
          <w:p w:rsidR="00000000" w:rsidRDefault="00EF56AB">
            <w:pPr>
              <w:pStyle w:val="TableParagraph"/>
              <w:jc w:val="left"/>
              <w:rPr>
                <w:rFonts w:ascii="Times New Roman" w:eastAsia="仿宋_GB2312" w:hAnsi="Times New Roman"/>
                <w:sz w:val="24"/>
              </w:rPr>
            </w:pPr>
          </w:p>
        </w:tc>
        <w:tc>
          <w:tcPr>
            <w:tcW w:w="1381" w:type="dxa"/>
          </w:tcPr>
          <w:p w:rsidR="00000000" w:rsidRDefault="00EF56AB">
            <w:pPr>
              <w:pStyle w:val="TableParagraph"/>
              <w:jc w:val="left"/>
              <w:rPr>
                <w:rFonts w:ascii="Times New Roman" w:eastAsia="仿宋_GB2312" w:hAnsi="Times New Roman"/>
                <w:sz w:val="24"/>
              </w:rPr>
            </w:pPr>
          </w:p>
        </w:tc>
        <w:tc>
          <w:tcPr>
            <w:tcW w:w="690" w:type="dxa"/>
          </w:tcPr>
          <w:p w:rsidR="00000000" w:rsidRDefault="00EF56AB">
            <w:pPr>
              <w:pStyle w:val="TableParagraph"/>
              <w:jc w:val="left"/>
              <w:rPr>
                <w:rFonts w:ascii="Times New Roman" w:eastAsia="仿宋_GB2312" w:hAnsi="Times New Roman"/>
                <w:sz w:val="24"/>
              </w:rPr>
            </w:pPr>
          </w:p>
        </w:tc>
        <w:tc>
          <w:tcPr>
            <w:tcW w:w="2485" w:type="dxa"/>
          </w:tcPr>
          <w:p w:rsidR="00000000" w:rsidRDefault="00EF56AB">
            <w:pPr>
              <w:pStyle w:val="TableParagraph"/>
              <w:jc w:val="left"/>
              <w:rPr>
                <w:rFonts w:ascii="Times New Roman" w:eastAsia="仿宋_GB2312" w:hAnsi="Times New Roman"/>
                <w:sz w:val="24"/>
              </w:rPr>
            </w:pPr>
          </w:p>
        </w:tc>
        <w:tc>
          <w:tcPr>
            <w:tcW w:w="1537" w:type="dxa"/>
          </w:tcPr>
          <w:p w:rsidR="00000000" w:rsidRDefault="00EF56AB">
            <w:pPr>
              <w:pStyle w:val="TableParagraph"/>
              <w:jc w:val="left"/>
              <w:rPr>
                <w:rFonts w:ascii="Times New Roman" w:eastAsia="仿宋_GB2312" w:hAnsi="Times New Roman"/>
                <w:sz w:val="24"/>
              </w:rPr>
            </w:pPr>
          </w:p>
        </w:tc>
      </w:tr>
      <w:tr w:rsidR="00000000">
        <w:trPr>
          <w:trHeight w:val="453"/>
          <w:jc w:val="center"/>
        </w:trPr>
        <w:tc>
          <w:tcPr>
            <w:tcW w:w="795" w:type="dxa"/>
          </w:tcPr>
          <w:p w:rsidR="00000000" w:rsidRDefault="00EF56AB">
            <w:pPr>
              <w:pStyle w:val="TableParagraph"/>
              <w:rPr>
                <w:rFonts w:ascii="Times New Roman" w:eastAsia="仿宋_GB2312" w:hAnsi="Times New Roman"/>
                <w:sz w:val="24"/>
              </w:rPr>
            </w:pPr>
          </w:p>
        </w:tc>
        <w:tc>
          <w:tcPr>
            <w:tcW w:w="1518" w:type="dxa"/>
          </w:tcPr>
          <w:p w:rsidR="00000000" w:rsidRDefault="00EF56AB">
            <w:pPr>
              <w:pStyle w:val="TableParagraph"/>
              <w:rPr>
                <w:rFonts w:ascii="Times New Roman" w:eastAsia="仿宋_GB2312" w:hAnsi="Times New Roman"/>
                <w:sz w:val="24"/>
              </w:rPr>
            </w:pPr>
          </w:p>
        </w:tc>
        <w:tc>
          <w:tcPr>
            <w:tcW w:w="1381" w:type="dxa"/>
          </w:tcPr>
          <w:p w:rsidR="00000000" w:rsidRDefault="00EF56AB">
            <w:pPr>
              <w:pStyle w:val="TableParagraph"/>
              <w:rPr>
                <w:rFonts w:ascii="Times New Roman" w:eastAsia="仿宋_GB2312" w:hAnsi="Times New Roman"/>
                <w:sz w:val="24"/>
              </w:rPr>
            </w:pPr>
          </w:p>
        </w:tc>
        <w:tc>
          <w:tcPr>
            <w:tcW w:w="690" w:type="dxa"/>
          </w:tcPr>
          <w:p w:rsidR="00000000" w:rsidRDefault="00EF56AB">
            <w:pPr>
              <w:pStyle w:val="TableParagraph"/>
              <w:rPr>
                <w:rFonts w:ascii="Times New Roman" w:eastAsia="仿宋_GB2312" w:hAnsi="Times New Roman"/>
                <w:sz w:val="24"/>
              </w:rPr>
            </w:pPr>
          </w:p>
        </w:tc>
        <w:tc>
          <w:tcPr>
            <w:tcW w:w="2485" w:type="dxa"/>
          </w:tcPr>
          <w:p w:rsidR="00000000" w:rsidRDefault="00EF56AB">
            <w:pPr>
              <w:pStyle w:val="TableParagraph"/>
              <w:rPr>
                <w:rFonts w:ascii="Times New Roman" w:eastAsia="仿宋_GB2312" w:hAnsi="Times New Roman"/>
                <w:sz w:val="24"/>
              </w:rPr>
            </w:pPr>
          </w:p>
        </w:tc>
        <w:tc>
          <w:tcPr>
            <w:tcW w:w="1537" w:type="dxa"/>
          </w:tcPr>
          <w:p w:rsidR="00000000" w:rsidRDefault="00EF56AB">
            <w:pPr>
              <w:pStyle w:val="TableParagraph"/>
              <w:rPr>
                <w:rFonts w:ascii="Times New Roman" w:eastAsia="仿宋_GB2312" w:hAnsi="Times New Roman"/>
                <w:sz w:val="24"/>
              </w:rPr>
            </w:pPr>
          </w:p>
        </w:tc>
      </w:tr>
      <w:tr w:rsidR="00000000">
        <w:trPr>
          <w:trHeight w:val="453"/>
          <w:jc w:val="center"/>
        </w:trPr>
        <w:tc>
          <w:tcPr>
            <w:tcW w:w="795" w:type="dxa"/>
          </w:tcPr>
          <w:p w:rsidR="00000000" w:rsidRDefault="00EF56AB">
            <w:pPr>
              <w:pStyle w:val="TableParagraph"/>
              <w:rPr>
                <w:rFonts w:ascii="Times New Roman" w:eastAsia="仿宋_GB2312" w:hAnsi="Times New Roman"/>
                <w:sz w:val="24"/>
              </w:rPr>
            </w:pPr>
          </w:p>
        </w:tc>
        <w:tc>
          <w:tcPr>
            <w:tcW w:w="1518" w:type="dxa"/>
          </w:tcPr>
          <w:p w:rsidR="00000000" w:rsidRDefault="00EF56AB">
            <w:pPr>
              <w:pStyle w:val="TableParagraph"/>
              <w:rPr>
                <w:rFonts w:ascii="Times New Roman" w:eastAsia="仿宋_GB2312" w:hAnsi="Times New Roman"/>
                <w:sz w:val="24"/>
              </w:rPr>
            </w:pPr>
          </w:p>
        </w:tc>
        <w:tc>
          <w:tcPr>
            <w:tcW w:w="1381" w:type="dxa"/>
          </w:tcPr>
          <w:p w:rsidR="00000000" w:rsidRDefault="00EF56AB">
            <w:pPr>
              <w:pStyle w:val="TableParagraph"/>
              <w:rPr>
                <w:rFonts w:ascii="Times New Roman" w:eastAsia="仿宋_GB2312" w:hAnsi="Times New Roman"/>
                <w:sz w:val="24"/>
              </w:rPr>
            </w:pPr>
          </w:p>
        </w:tc>
        <w:tc>
          <w:tcPr>
            <w:tcW w:w="690" w:type="dxa"/>
          </w:tcPr>
          <w:p w:rsidR="00000000" w:rsidRDefault="00EF56AB">
            <w:pPr>
              <w:pStyle w:val="TableParagraph"/>
              <w:rPr>
                <w:rFonts w:ascii="Times New Roman" w:eastAsia="仿宋_GB2312" w:hAnsi="Times New Roman"/>
                <w:sz w:val="24"/>
              </w:rPr>
            </w:pPr>
          </w:p>
        </w:tc>
        <w:tc>
          <w:tcPr>
            <w:tcW w:w="2485" w:type="dxa"/>
          </w:tcPr>
          <w:p w:rsidR="00000000" w:rsidRDefault="00EF56AB">
            <w:pPr>
              <w:pStyle w:val="TableParagraph"/>
              <w:rPr>
                <w:rFonts w:ascii="Times New Roman" w:eastAsia="仿宋_GB2312" w:hAnsi="Times New Roman"/>
                <w:sz w:val="24"/>
              </w:rPr>
            </w:pPr>
          </w:p>
        </w:tc>
        <w:tc>
          <w:tcPr>
            <w:tcW w:w="1537" w:type="dxa"/>
          </w:tcPr>
          <w:p w:rsidR="00000000" w:rsidRDefault="00EF56AB">
            <w:pPr>
              <w:pStyle w:val="TableParagraph"/>
              <w:rPr>
                <w:rFonts w:ascii="Times New Roman" w:eastAsia="仿宋_GB2312" w:hAnsi="Times New Roman"/>
                <w:sz w:val="24"/>
              </w:rPr>
            </w:pPr>
          </w:p>
        </w:tc>
      </w:tr>
      <w:tr w:rsidR="00000000">
        <w:trPr>
          <w:trHeight w:val="454"/>
          <w:jc w:val="center"/>
        </w:trPr>
        <w:tc>
          <w:tcPr>
            <w:tcW w:w="795" w:type="dxa"/>
          </w:tcPr>
          <w:p w:rsidR="00000000" w:rsidRDefault="00EF56AB">
            <w:pPr>
              <w:pStyle w:val="TableParagraph"/>
              <w:rPr>
                <w:rFonts w:ascii="Times New Roman" w:eastAsia="仿宋_GB2312" w:hAnsi="Times New Roman"/>
                <w:sz w:val="24"/>
              </w:rPr>
            </w:pPr>
          </w:p>
        </w:tc>
        <w:tc>
          <w:tcPr>
            <w:tcW w:w="1518" w:type="dxa"/>
          </w:tcPr>
          <w:p w:rsidR="00000000" w:rsidRDefault="00EF56AB">
            <w:pPr>
              <w:pStyle w:val="TableParagraph"/>
              <w:rPr>
                <w:rFonts w:ascii="Times New Roman" w:eastAsia="仿宋_GB2312" w:hAnsi="Times New Roman"/>
                <w:sz w:val="24"/>
              </w:rPr>
            </w:pPr>
          </w:p>
        </w:tc>
        <w:tc>
          <w:tcPr>
            <w:tcW w:w="1381" w:type="dxa"/>
          </w:tcPr>
          <w:p w:rsidR="00000000" w:rsidRDefault="00EF56AB">
            <w:pPr>
              <w:pStyle w:val="TableParagraph"/>
              <w:rPr>
                <w:rFonts w:ascii="Times New Roman" w:eastAsia="仿宋_GB2312" w:hAnsi="Times New Roman"/>
                <w:sz w:val="24"/>
              </w:rPr>
            </w:pPr>
          </w:p>
        </w:tc>
        <w:tc>
          <w:tcPr>
            <w:tcW w:w="690" w:type="dxa"/>
          </w:tcPr>
          <w:p w:rsidR="00000000" w:rsidRDefault="00EF56AB">
            <w:pPr>
              <w:pStyle w:val="TableParagraph"/>
              <w:rPr>
                <w:rFonts w:ascii="Times New Roman" w:eastAsia="仿宋_GB2312" w:hAnsi="Times New Roman"/>
                <w:sz w:val="24"/>
              </w:rPr>
            </w:pPr>
          </w:p>
        </w:tc>
        <w:tc>
          <w:tcPr>
            <w:tcW w:w="2485" w:type="dxa"/>
          </w:tcPr>
          <w:p w:rsidR="00000000" w:rsidRDefault="00EF56AB">
            <w:pPr>
              <w:pStyle w:val="TableParagraph"/>
              <w:rPr>
                <w:rFonts w:ascii="Times New Roman" w:eastAsia="仿宋_GB2312" w:hAnsi="Times New Roman"/>
                <w:sz w:val="24"/>
              </w:rPr>
            </w:pPr>
          </w:p>
        </w:tc>
        <w:tc>
          <w:tcPr>
            <w:tcW w:w="1537" w:type="dxa"/>
          </w:tcPr>
          <w:p w:rsidR="00000000" w:rsidRDefault="00EF56AB">
            <w:pPr>
              <w:pStyle w:val="TableParagraph"/>
              <w:rPr>
                <w:rFonts w:ascii="Times New Roman" w:eastAsia="仿宋_GB2312" w:hAnsi="Times New Roman"/>
                <w:sz w:val="24"/>
              </w:rPr>
            </w:pPr>
          </w:p>
        </w:tc>
      </w:tr>
      <w:tr w:rsidR="00000000">
        <w:trPr>
          <w:trHeight w:val="453"/>
          <w:jc w:val="center"/>
        </w:trPr>
        <w:tc>
          <w:tcPr>
            <w:tcW w:w="795" w:type="dxa"/>
          </w:tcPr>
          <w:p w:rsidR="00000000" w:rsidRDefault="00EF56AB">
            <w:pPr>
              <w:pStyle w:val="TableParagraph"/>
              <w:rPr>
                <w:rFonts w:ascii="Times New Roman" w:eastAsia="仿宋_GB2312" w:hAnsi="Times New Roman"/>
                <w:sz w:val="24"/>
              </w:rPr>
            </w:pPr>
          </w:p>
        </w:tc>
        <w:tc>
          <w:tcPr>
            <w:tcW w:w="1518" w:type="dxa"/>
          </w:tcPr>
          <w:p w:rsidR="00000000" w:rsidRDefault="00EF56AB">
            <w:pPr>
              <w:pStyle w:val="TableParagraph"/>
              <w:rPr>
                <w:rFonts w:ascii="Times New Roman" w:eastAsia="仿宋_GB2312" w:hAnsi="Times New Roman"/>
                <w:sz w:val="24"/>
              </w:rPr>
            </w:pPr>
          </w:p>
        </w:tc>
        <w:tc>
          <w:tcPr>
            <w:tcW w:w="1381" w:type="dxa"/>
          </w:tcPr>
          <w:p w:rsidR="00000000" w:rsidRDefault="00EF56AB">
            <w:pPr>
              <w:pStyle w:val="TableParagraph"/>
              <w:rPr>
                <w:rFonts w:ascii="Times New Roman" w:eastAsia="仿宋_GB2312" w:hAnsi="Times New Roman"/>
                <w:sz w:val="24"/>
              </w:rPr>
            </w:pPr>
          </w:p>
        </w:tc>
        <w:tc>
          <w:tcPr>
            <w:tcW w:w="690" w:type="dxa"/>
          </w:tcPr>
          <w:p w:rsidR="00000000" w:rsidRDefault="00EF56AB">
            <w:pPr>
              <w:pStyle w:val="TableParagraph"/>
              <w:rPr>
                <w:rFonts w:ascii="Times New Roman" w:eastAsia="仿宋_GB2312" w:hAnsi="Times New Roman"/>
                <w:sz w:val="24"/>
              </w:rPr>
            </w:pPr>
          </w:p>
        </w:tc>
        <w:tc>
          <w:tcPr>
            <w:tcW w:w="2485" w:type="dxa"/>
          </w:tcPr>
          <w:p w:rsidR="00000000" w:rsidRDefault="00EF56AB">
            <w:pPr>
              <w:pStyle w:val="TableParagraph"/>
              <w:rPr>
                <w:rFonts w:ascii="Times New Roman" w:eastAsia="仿宋_GB2312" w:hAnsi="Times New Roman"/>
                <w:sz w:val="24"/>
              </w:rPr>
            </w:pPr>
          </w:p>
        </w:tc>
        <w:tc>
          <w:tcPr>
            <w:tcW w:w="1537" w:type="dxa"/>
          </w:tcPr>
          <w:p w:rsidR="00000000" w:rsidRDefault="00EF56AB">
            <w:pPr>
              <w:pStyle w:val="TableParagraph"/>
              <w:rPr>
                <w:rFonts w:ascii="Times New Roman" w:eastAsia="仿宋_GB2312" w:hAnsi="Times New Roman"/>
                <w:sz w:val="24"/>
              </w:rPr>
            </w:pPr>
          </w:p>
        </w:tc>
      </w:tr>
      <w:tr w:rsidR="00000000">
        <w:trPr>
          <w:trHeight w:val="454"/>
          <w:jc w:val="center"/>
        </w:trPr>
        <w:tc>
          <w:tcPr>
            <w:tcW w:w="8406" w:type="dxa"/>
            <w:gridSpan w:val="6"/>
          </w:tcPr>
          <w:p w:rsidR="00000000" w:rsidRDefault="00EF56AB">
            <w:pPr>
              <w:pStyle w:val="TableParagraph"/>
              <w:spacing w:line="434" w:lineRule="exact"/>
              <w:ind w:left="3"/>
              <w:rPr>
                <w:rFonts w:ascii="Times New Roman" w:eastAsia="仿宋_GB2312" w:hAnsi="Times New Roman"/>
                <w:b/>
                <w:sz w:val="24"/>
              </w:rPr>
            </w:pPr>
            <w:r>
              <w:rPr>
                <w:rFonts w:ascii="Times New Roman" w:eastAsia="仿宋_GB2312" w:hAnsi="Times New Roman"/>
                <w:b/>
                <w:sz w:val="24"/>
              </w:rPr>
              <w:t>新增主要检验测量设备清单</w:t>
            </w:r>
          </w:p>
        </w:tc>
      </w:tr>
      <w:tr w:rsidR="00000000">
        <w:trPr>
          <w:trHeight w:val="453"/>
          <w:jc w:val="center"/>
        </w:trPr>
        <w:tc>
          <w:tcPr>
            <w:tcW w:w="795" w:type="dxa"/>
          </w:tcPr>
          <w:p w:rsidR="00000000" w:rsidRDefault="00EF56AB">
            <w:pPr>
              <w:pStyle w:val="TableParagraph"/>
              <w:spacing w:before="74"/>
              <w:ind w:left="136" w:right="126"/>
              <w:jc w:val="left"/>
              <w:rPr>
                <w:rFonts w:ascii="Times New Roman" w:eastAsia="仿宋_GB2312" w:hAnsi="Times New Roman"/>
                <w:sz w:val="24"/>
              </w:rPr>
            </w:pPr>
            <w:r>
              <w:rPr>
                <w:rFonts w:ascii="Times New Roman" w:eastAsia="仿宋_GB2312" w:hAnsi="Times New Roman"/>
                <w:sz w:val="24"/>
              </w:rPr>
              <w:t>序号</w:t>
            </w:r>
          </w:p>
        </w:tc>
        <w:tc>
          <w:tcPr>
            <w:tcW w:w="1518" w:type="dxa"/>
          </w:tcPr>
          <w:p w:rsidR="00000000" w:rsidRDefault="00EF56AB">
            <w:pPr>
              <w:pStyle w:val="TableParagraph"/>
              <w:spacing w:before="74"/>
              <w:ind w:left="275"/>
              <w:jc w:val="left"/>
              <w:rPr>
                <w:rFonts w:ascii="Times New Roman" w:eastAsia="仿宋_GB2312" w:hAnsi="Times New Roman"/>
                <w:sz w:val="24"/>
              </w:rPr>
            </w:pPr>
            <w:r>
              <w:rPr>
                <w:rFonts w:ascii="Times New Roman" w:eastAsia="仿宋_GB2312" w:hAnsi="Times New Roman"/>
                <w:sz w:val="24"/>
              </w:rPr>
              <w:t>设备名称</w:t>
            </w:r>
          </w:p>
        </w:tc>
        <w:tc>
          <w:tcPr>
            <w:tcW w:w="1381" w:type="dxa"/>
          </w:tcPr>
          <w:p w:rsidR="00000000" w:rsidRDefault="00EF56AB">
            <w:pPr>
              <w:pStyle w:val="TableParagraph"/>
              <w:spacing w:before="74"/>
              <w:ind w:left="446"/>
              <w:jc w:val="left"/>
              <w:rPr>
                <w:rFonts w:ascii="Times New Roman" w:eastAsia="仿宋_GB2312" w:hAnsi="Times New Roman"/>
                <w:sz w:val="24"/>
              </w:rPr>
            </w:pPr>
            <w:r>
              <w:rPr>
                <w:rFonts w:ascii="Times New Roman" w:eastAsia="仿宋_GB2312" w:hAnsi="Times New Roman"/>
                <w:sz w:val="24"/>
              </w:rPr>
              <w:t>型号</w:t>
            </w:r>
          </w:p>
        </w:tc>
        <w:tc>
          <w:tcPr>
            <w:tcW w:w="690" w:type="dxa"/>
          </w:tcPr>
          <w:p w:rsidR="00000000" w:rsidRDefault="00EF56AB">
            <w:pPr>
              <w:pStyle w:val="TableParagraph"/>
              <w:spacing w:before="74"/>
              <w:ind w:left="101"/>
              <w:jc w:val="left"/>
              <w:rPr>
                <w:rFonts w:ascii="Times New Roman" w:eastAsia="仿宋_GB2312" w:hAnsi="Times New Roman"/>
                <w:sz w:val="24"/>
              </w:rPr>
            </w:pPr>
            <w:r>
              <w:rPr>
                <w:rFonts w:ascii="Times New Roman" w:eastAsia="仿宋_GB2312" w:hAnsi="Times New Roman"/>
                <w:sz w:val="24"/>
              </w:rPr>
              <w:t>数量</w:t>
            </w:r>
          </w:p>
        </w:tc>
        <w:tc>
          <w:tcPr>
            <w:tcW w:w="2485" w:type="dxa"/>
          </w:tcPr>
          <w:p w:rsidR="00000000" w:rsidRDefault="00EF56AB">
            <w:pPr>
              <w:pStyle w:val="TableParagraph"/>
              <w:spacing w:before="74"/>
              <w:ind w:left="996"/>
              <w:jc w:val="left"/>
              <w:rPr>
                <w:rFonts w:ascii="Times New Roman" w:eastAsia="仿宋_GB2312" w:hAnsi="Times New Roman"/>
                <w:sz w:val="24"/>
              </w:rPr>
            </w:pPr>
            <w:r>
              <w:rPr>
                <w:rFonts w:ascii="Times New Roman" w:eastAsia="仿宋_GB2312" w:hAnsi="Times New Roman"/>
                <w:sz w:val="24"/>
              </w:rPr>
              <w:t>用途</w:t>
            </w:r>
          </w:p>
        </w:tc>
        <w:tc>
          <w:tcPr>
            <w:tcW w:w="1537" w:type="dxa"/>
          </w:tcPr>
          <w:p w:rsidR="00000000" w:rsidRDefault="00EF56AB">
            <w:pPr>
              <w:pStyle w:val="TableParagraph"/>
              <w:spacing w:before="74"/>
              <w:ind w:left="45"/>
              <w:jc w:val="left"/>
              <w:rPr>
                <w:rFonts w:ascii="Times New Roman" w:eastAsia="仿宋_GB2312" w:hAnsi="Times New Roman"/>
                <w:sz w:val="24"/>
              </w:rPr>
            </w:pPr>
            <w:r>
              <w:rPr>
                <w:rFonts w:ascii="Times New Roman" w:eastAsia="仿宋_GB2312" w:hAnsi="Times New Roman"/>
                <w:sz w:val="24"/>
              </w:rPr>
              <w:t>价值（万元）</w:t>
            </w:r>
          </w:p>
        </w:tc>
      </w:tr>
      <w:tr w:rsidR="00000000">
        <w:trPr>
          <w:trHeight w:val="454"/>
          <w:jc w:val="center"/>
        </w:trPr>
        <w:tc>
          <w:tcPr>
            <w:tcW w:w="795" w:type="dxa"/>
          </w:tcPr>
          <w:p w:rsidR="00000000" w:rsidRDefault="00EF56AB">
            <w:pPr>
              <w:pStyle w:val="TableParagraph"/>
              <w:rPr>
                <w:rFonts w:ascii="Times New Roman" w:eastAsia="仿宋_GB2312" w:hAnsi="Times New Roman"/>
                <w:sz w:val="24"/>
              </w:rPr>
            </w:pPr>
          </w:p>
        </w:tc>
        <w:tc>
          <w:tcPr>
            <w:tcW w:w="1518" w:type="dxa"/>
          </w:tcPr>
          <w:p w:rsidR="00000000" w:rsidRDefault="00EF56AB">
            <w:pPr>
              <w:pStyle w:val="TableParagraph"/>
              <w:rPr>
                <w:rFonts w:ascii="Times New Roman" w:eastAsia="仿宋_GB2312" w:hAnsi="Times New Roman"/>
                <w:sz w:val="24"/>
              </w:rPr>
            </w:pPr>
          </w:p>
        </w:tc>
        <w:tc>
          <w:tcPr>
            <w:tcW w:w="1381" w:type="dxa"/>
          </w:tcPr>
          <w:p w:rsidR="00000000" w:rsidRDefault="00EF56AB">
            <w:pPr>
              <w:pStyle w:val="TableParagraph"/>
              <w:rPr>
                <w:rFonts w:ascii="Times New Roman" w:eastAsia="仿宋_GB2312" w:hAnsi="Times New Roman"/>
                <w:sz w:val="24"/>
              </w:rPr>
            </w:pPr>
          </w:p>
        </w:tc>
        <w:tc>
          <w:tcPr>
            <w:tcW w:w="690" w:type="dxa"/>
          </w:tcPr>
          <w:p w:rsidR="00000000" w:rsidRDefault="00EF56AB">
            <w:pPr>
              <w:pStyle w:val="TableParagraph"/>
              <w:rPr>
                <w:rFonts w:ascii="Times New Roman" w:eastAsia="仿宋_GB2312" w:hAnsi="Times New Roman"/>
                <w:sz w:val="24"/>
              </w:rPr>
            </w:pPr>
          </w:p>
        </w:tc>
        <w:tc>
          <w:tcPr>
            <w:tcW w:w="2485" w:type="dxa"/>
          </w:tcPr>
          <w:p w:rsidR="00000000" w:rsidRDefault="00EF56AB">
            <w:pPr>
              <w:pStyle w:val="TableParagraph"/>
              <w:rPr>
                <w:rFonts w:ascii="Times New Roman" w:eastAsia="仿宋_GB2312" w:hAnsi="Times New Roman"/>
                <w:sz w:val="24"/>
              </w:rPr>
            </w:pPr>
          </w:p>
        </w:tc>
        <w:tc>
          <w:tcPr>
            <w:tcW w:w="1537" w:type="dxa"/>
          </w:tcPr>
          <w:p w:rsidR="00000000" w:rsidRDefault="00EF56AB">
            <w:pPr>
              <w:pStyle w:val="TableParagraph"/>
              <w:rPr>
                <w:rFonts w:ascii="Times New Roman" w:eastAsia="仿宋_GB2312" w:hAnsi="Times New Roman"/>
                <w:sz w:val="24"/>
              </w:rPr>
            </w:pPr>
          </w:p>
        </w:tc>
      </w:tr>
      <w:tr w:rsidR="00000000">
        <w:trPr>
          <w:trHeight w:val="453"/>
          <w:jc w:val="center"/>
        </w:trPr>
        <w:tc>
          <w:tcPr>
            <w:tcW w:w="795" w:type="dxa"/>
          </w:tcPr>
          <w:p w:rsidR="00000000" w:rsidRDefault="00EF56AB">
            <w:pPr>
              <w:pStyle w:val="TableParagraph"/>
              <w:rPr>
                <w:rFonts w:ascii="Times New Roman" w:eastAsia="仿宋_GB2312" w:hAnsi="Times New Roman"/>
                <w:sz w:val="24"/>
              </w:rPr>
            </w:pPr>
          </w:p>
        </w:tc>
        <w:tc>
          <w:tcPr>
            <w:tcW w:w="1518" w:type="dxa"/>
          </w:tcPr>
          <w:p w:rsidR="00000000" w:rsidRDefault="00EF56AB">
            <w:pPr>
              <w:pStyle w:val="TableParagraph"/>
              <w:rPr>
                <w:rFonts w:ascii="Times New Roman" w:eastAsia="仿宋_GB2312" w:hAnsi="Times New Roman"/>
                <w:sz w:val="24"/>
              </w:rPr>
            </w:pPr>
          </w:p>
        </w:tc>
        <w:tc>
          <w:tcPr>
            <w:tcW w:w="1381" w:type="dxa"/>
          </w:tcPr>
          <w:p w:rsidR="00000000" w:rsidRDefault="00EF56AB">
            <w:pPr>
              <w:pStyle w:val="TableParagraph"/>
              <w:rPr>
                <w:rFonts w:ascii="Times New Roman" w:eastAsia="仿宋_GB2312" w:hAnsi="Times New Roman"/>
                <w:sz w:val="24"/>
              </w:rPr>
            </w:pPr>
          </w:p>
        </w:tc>
        <w:tc>
          <w:tcPr>
            <w:tcW w:w="690" w:type="dxa"/>
          </w:tcPr>
          <w:p w:rsidR="00000000" w:rsidRDefault="00EF56AB">
            <w:pPr>
              <w:pStyle w:val="TableParagraph"/>
              <w:rPr>
                <w:rFonts w:ascii="Times New Roman" w:eastAsia="仿宋_GB2312" w:hAnsi="Times New Roman"/>
                <w:sz w:val="24"/>
              </w:rPr>
            </w:pPr>
          </w:p>
        </w:tc>
        <w:tc>
          <w:tcPr>
            <w:tcW w:w="2485" w:type="dxa"/>
          </w:tcPr>
          <w:p w:rsidR="00000000" w:rsidRDefault="00EF56AB">
            <w:pPr>
              <w:pStyle w:val="TableParagraph"/>
              <w:rPr>
                <w:rFonts w:ascii="Times New Roman" w:eastAsia="仿宋_GB2312" w:hAnsi="Times New Roman"/>
                <w:sz w:val="24"/>
              </w:rPr>
            </w:pPr>
          </w:p>
        </w:tc>
        <w:tc>
          <w:tcPr>
            <w:tcW w:w="1537" w:type="dxa"/>
          </w:tcPr>
          <w:p w:rsidR="00000000" w:rsidRDefault="00EF56AB">
            <w:pPr>
              <w:pStyle w:val="TableParagraph"/>
              <w:rPr>
                <w:rFonts w:ascii="Times New Roman" w:eastAsia="仿宋_GB2312" w:hAnsi="Times New Roman"/>
                <w:sz w:val="24"/>
              </w:rPr>
            </w:pPr>
          </w:p>
        </w:tc>
      </w:tr>
      <w:tr w:rsidR="00000000">
        <w:trPr>
          <w:trHeight w:val="454"/>
          <w:jc w:val="center"/>
        </w:trPr>
        <w:tc>
          <w:tcPr>
            <w:tcW w:w="795" w:type="dxa"/>
          </w:tcPr>
          <w:p w:rsidR="00000000" w:rsidRDefault="00EF56AB">
            <w:pPr>
              <w:pStyle w:val="TableParagraph"/>
              <w:rPr>
                <w:rFonts w:ascii="Times New Roman" w:eastAsia="仿宋_GB2312" w:hAnsi="Times New Roman"/>
                <w:sz w:val="24"/>
              </w:rPr>
            </w:pPr>
          </w:p>
        </w:tc>
        <w:tc>
          <w:tcPr>
            <w:tcW w:w="1518" w:type="dxa"/>
          </w:tcPr>
          <w:p w:rsidR="00000000" w:rsidRDefault="00EF56AB">
            <w:pPr>
              <w:pStyle w:val="TableParagraph"/>
              <w:rPr>
                <w:rFonts w:ascii="Times New Roman" w:eastAsia="仿宋_GB2312" w:hAnsi="Times New Roman"/>
                <w:sz w:val="24"/>
              </w:rPr>
            </w:pPr>
          </w:p>
        </w:tc>
        <w:tc>
          <w:tcPr>
            <w:tcW w:w="1381" w:type="dxa"/>
          </w:tcPr>
          <w:p w:rsidR="00000000" w:rsidRDefault="00EF56AB">
            <w:pPr>
              <w:pStyle w:val="TableParagraph"/>
              <w:rPr>
                <w:rFonts w:ascii="Times New Roman" w:eastAsia="仿宋_GB2312" w:hAnsi="Times New Roman"/>
                <w:sz w:val="24"/>
              </w:rPr>
            </w:pPr>
          </w:p>
        </w:tc>
        <w:tc>
          <w:tcPr>
            <w:tcW w:w="690" w:type="dxa"/>
          </w:tcPr>
          <w:p w:rsidR="00000000" w:rsidRDefault="00EF56AB">
            <w:pPr>
              <w:pStyle w:val="TableParagraph"/>
              <w:rPr>
                <w:rFonts w:ascii="Times New Roman" w:eastAsia="仿宋_GB2312" w:hAnsi="Times New Roman"/>
                <w:sz w:val="24"/>
              </w:rPr>
            </w:pPr>
          </w:p>
        </w:tc>
        <w:tc>
          <w:tcPr>
            <w:tcW w:w="2485" w:type="dxa"/>
          </w:tcPr>
          <w:p w:rsidR="00000000" w:rsidRDefault="00EF56AB">
            <w:pPr>
              <w:pStyle w:val="TableParagraph"/>
              <w:rPr>
                <w:rFonts w:ascii="Times New Roman" w:eastAsia="仿宋_GB2312" w:hAnsi="Times New Roman"/>
                <w:sz w:val="24"/>
              </w:rPr>
            </w:pPr>
          </w:p>
        </w:tc>
        <w:tc>
          <w:tcPr>
            <w:tcW w:w="1537" w:type="dxa"/>
          </w:tcPr>
          <w:p w:rsidR="00000000" w:rsidRDefault="00EF56AB">
            <w:pPr>
              <w:pStyle w:val="TableParagraph"/>
              <w:rPr>
                <w:rFonts w:ascii="Times New Roman" w:eastAsia="仿宋_GB2312" w:hAnsi="Times New Roman"/>
                <w:sz w:val="24"/>
              </w:rPr>
            </w:pPr>
          </w:p>
        </w:tc>
      </w:tr>
      <w:tr w:rsidR="00000000">
        <w:trPr>
          <w:trHeight w:val="454"/>
          <w:jc w:val="center"/>
        </w:trPr>
        <w:tc>
          <w:tcPr>
            <w:tcW w:w="795" w:type="dxa"/>
          </w:tcPr>
          <w:p w:rsidR="00000000" w:rsidRDefault="00EF56AB">
            <w:pPr>
              <w:pStyle w:val="TableParagraph"/>
              <w:rPr>
                <w:rFonts w:ascii="Times New Roman" w:eastAsia="仿宋_GB2312" w:hAnsi="Times New Roman"/>
                <w:sz w:val="24"/>
              </w:rPr>
            </w:pPr>
          </w:p>
        </w:tc>
        <w:tc>
          <w:tcPr>
            <w:tcW w:w="1518" w:type="dxa"/>
          </w:tcPr>
          <w:p w:rsidR="00000000" w:rsidRDefault="00EF56AB">
            <w:pPr>
              <w:pStyle w:val="TableParagraph"/>
              <w:rPr>
                <w:rFonts w:ascii="Times New Roman" w:eastAsia="仿宋_GB2312" w:hAnsi="Times New Roman"/>
                <w:sz w:val="24"/>
              </w:rPr>
            </w:pPr>
          </w:p>
        </w:tc>
        <w:tc>
          <w:tcPr>
            <w:tcW w:w="1381" w:type="dxa"/>
          </w:tcPr>
          <w:p w:rsidR="00000000" w:rsidRDefault="00EF56AB">
            <w:pPr>
              <w:pStyle w:val="TableParagraph"/>
              <w:rPr>
                <w:rFonts w:ascii="Times New Roman" w:eastAsia="仿宋_GB2312" w:hAnsi="Times New Roman"/>
                <w:sz w:val="24"/>
              </w:rPr>
            </w:pPr>
          </w:p>
        </w:tc>
        <w:tc>
          <w:tcPr>
            <w:tcW w:w="690" w:type="dxa"/>
          </w:tcPr>
          <w:p w:rsidR="00000000" w:rsidRDefault="00EF56AB">
            <w:pPr>
              <w:pStyle w:val="TableParagraph"/>
              <w:rPr>
                <w:rFonts w:ascii="Times New Roman" w:eastAsia="仿宋_GB2312" w:hAnsi="Times New Roman"/>
                <w:sz w:val="24"/>
              </w:rPr>
            </w:pPr>
          </w:p>
        </w:tc>
        <w:tc>
          <w:tcPr>
            <w:tcW w:w="2485" w:type="dxa"/>
          </w:tcPr>
          <w:p w:rsidR="00000000" w:rsidRDefault="00EF56AB">
            <w:pPr>
              <w:pStyle w:val="TableParagraph"/>
              <w:rPr>
                <w:rFonts w:ascii="Times New Roman" w:eastAsia="仿宋_GB2312" w:hAnsi="Times New Roman"/>
                <w:sz w:val="24"/>
              </w:rPr>
            </w:pPr>
          </w:p>
        </w:tc>
        <w:tc>
          <w:tcPr>
            <w:tcW w:w="1537" w:type="dxa"/>
          </w:tcPr>
          <w:p w:rsidR="00000000" w:rsidRDefault="00EF56AB">
            <w:pPr>
              <w:pStyle w:val="TableParagraph"/>
              <w:rPr>
                <w:rFonts w:ascii="Times New Roman" w:eastAsia="仿宋_GB2312" w:hAnsi="Times New Roman"/>
                <w:sz w:val="24"/>
              </w:rPr>
            </w:pPr>
          </w:p>
        </w:tc>
      </w:tr>
      <w:tr w:rsidR="00000000">
        <w:trPr>
          <w:trHeight w:val="453"/>
          <w:jc w:val="center"/>
        </w:trPr>
        <w:tc>
          <w:tcPr>
            <w:tcW w:w="795" w:type="dxa"/>
          </w:tcPr>
          <w:p w:rsidR="00000000" w:rsidRDefault="00EF56AB">
            <w:pPr>
              <w:pStyle w:val="TableParagraph"/>
              <w:rPr>
                <w:rFonts w:ascii="Times New Roman" w:eastAsia="仿宋_GB2312" w:hAnsi="Times New Roman"/>
                <w:sz w:val="24"/>
              </w:rPr>
            </w:pPr>
          </w:p>
        </w:tc>
        <w:tc>
          <w:tcPr>
            <w:tcW w:w="1518" w:type="dxa"/>
          </w:tcPr>
          <w:p w:rsidR="00000000" w:rsidRDefault="00EF56AB">
            <w:pPr>
              <w:pStyle w:val="TableParagraph"/>
              <w:rPr>
                <w:rFonts w:ascii="Times New Roman" w:eastAsia="仿宋_GB2312" w:hAnsi="Times New Roman"/>
                <w:sz w:val="24"/>
              </w:rPr>
            </w:pPr>
          </w:p>
        </w:tc>
        <w:tc>
          <w:tcPr>
            <w:tcW w:w="1381" w:type="dxa"/>
          </w:tcPr>
          <w:p w:rsidR="00000000" w:rsidRDefault="00EF56AB">
            <w:pPr>
              <w:pStyle w:val="TableParagraph"/>
              <w:rPr>
                <w:rFonts w:ascii="Times New Roman" w:eastAsia="仿宋_GB2312" w:hAnsi="Times New Roman"/>
                <w:sz w:val="24"/>
              </w:rPr>
            </w:pPr>
          </w:p>
        </w:tc>
        <w:tc>
          <w:tcPr>
            <w:tcW w:w="690" w:type="dxa"/>
          </w:tcPr>
          <w:p w:rsidR="00000000" w:rsidRDefault="00EF56AB">
            <w:pPr>
              <w:pStyle w:val="TableParagraph"/>
              <w:rPr>
                <w:rFonts w:ascii="Times New Roman" w:eastAsia="仿宋_GB2312" w:hAnsi="Times New Roman"/>
                <w:sz w:val="24"/>
              </w:rPr>
            </w:pPr>
          </w:p>
        </w:tc>
        <w:tc>
          <w:tcPr>
            <w:tcW w:w="2485" w:type="dxa"/>
          </w:tcPr>
          <w:p w:rsidR="00000000" w:rsidRDefault="00EF56AB">
            <w:pPr>
              <w:pStyle w:val="TableParagraph"/>
              <w:rPr>
                <w:rFonts w:ascii="Times New Roman" w:eastAsia="仿宋_GB2312" w:hAnsi="Times New Roman"/>
                <w:sz w:val="24"/>
              </w:rPr>
            </w:pPr>
          </w:p>
        </w:tc>
        <w:tc>
          <w:tcPr>
            <w:tcW w:w="1537" w:type="dxa"/>
          </w:tcPr>
          <w:p w:rsidR="00000000" w:rsidRDefault="00EF56AB">
            <w:pPr>
              <w:pStyle w:val="TableParagraph"/>
              <w:rPr>
                <w:rFonts w:ascii="Times New Roman" w:eastAsia="仿宋_GB2312" w:hAnsi="Times New Roman"/>
                <w:sz w:val="24"/>
              </w:rPr>
            </w:pPr>
          </w:p>
        </w:tc>
      </w:tr>
      <w:tr w:rsidR="00000000">
        <w:trPr>
          <w:trHeight w:val="454"/>
          <w:jc w:val="center"/>
        </w:trPr>
        <w:tc>
          <w:tcPr>
            <w:tcW w:w="795" w:type="dxa"/>
          </w:tcPr>
          <w:p w:rsidR="00000000" w:rsidRDefault="00EF56AB">
            <w:pPr>
              <w:pStyle w:val="TableParagraph"/>
              <w:rPr>
                <w:rFonts w:ascii="Times New Roman" w:eastAsia="仿宋_GB2312" w:hAnsi="Times New Roman"/>
                <w:sz w:val="24"/>
              </w:rPr>
            </w:pPr>
          </w:p>
        </w:tc>
        <w:tc>
          <w:tcPr>
            <w:tcW w:w="1518" w:type="dxa"/>
          </w:tcPr>
          <w:p w:rsidR="00000000" w:rsidRDefault="00EF56AB">
            <w:pPr>
              <w:pStyle w:val="TableParagraph"/>
              <w:rPr>
                <w:rFonts w:ascii="Times New Roman" w:eastAsia="仿宋_GB2312" w:hAnsi="Times New Roman"/>
                <w:sz w:val="24"/>
              </w:rPr>
            </w:pPr>
          </w:p>
        </w:tc>
        <w:tc>
          <w:tcPr>
            <w:tcW w:w="1381" w:type="dxa"/>
          </w:tcPr>
          <w:p w:rsidR="00000000" w:rsidRDefault="00EF56AB">
            <w:pPr>
              <w:pStyle w:val="TableParagraph"/>
              <w:rPr>
                <w:rFonts w:ascii="Times New Roman" w:eastAsia="仿宋_GB2312" w:hAnsi="Times New Roman"/>
                <w:sz w:val="24"/>
              </w:rPr>
            </w:pPr>
          </w:p>
        </w:tc>
        <w:tc>
          <w:tcPr>
            <w:tcW w:w="690" w:type="dxa"/>
          </w:tcPr>
          <w:p w:rsidR="00000000" w:rsidRDefault="00EF56AB">
            <w:pPr>
              <w:pStyle w:val="TableParagraph"/>
              <w:rPr>
                <w:rFonts w:ascii="Times New Roman" w:eastAsia="仿宋_GB2312" w:hAnsi="Times New Roman"/>
                <w:sz w:val="24"/>
              </w:rPr>
            </w:pPr>
          </w:p>
        </w:tc>
        <w:tc>
          <w:tcPr>
            <w:tcW w:w="2485" w:type="dxa"/>
          </w:tcPr>
          <w:p w:rsidR="00000000" w:rsidRDefault="00EF56AB">
            <w:pPr>
              <w:pStyle w:val="TableParagraph"/>
              <w:rPr>
                <w:rFonts w:ascii="Times New Roman" w:eastAsia="仿宋_GB2312" w:hAnsi="Times New Roman"/>
                <w:sz w:val="24"/>
              </w:rPr>
            </w:pPr>
          </w:p>
        </w:tc>
        <w:tc>
          <w:tcPr>
            <w:tcW w:w="1537" w:type="dxa"/>
          </w:tcPr>
          <w:p w:rsidR="00000000" w:rsidRDefault="00EF56AB">
            <w:pPr>
              <w:pStyle w:val="TableParagraph"/>
              <w:rPr>
                <w:rFonts w:ascii="Times New Roman" w:eastAsia="仿宋_GB2312" w:hAnsi="Times New Roman"/>
                <w:sz w:val="24"/>
              </w:rPr>
            </w:pPr>
          </w:p>
        </w:tc>
      </w:tr>
    </w:tbl>
    <w:p w:rsidR="00000000" w:rsidRDefault="00EF56AB">
      <w:pPr>
        <w:spacing w:before="4"/>
        <w:ind w:left="216"/>
        <w:rPr>
          <w:rFonts w:ascii="Times New Roman" w:hAnsi="Times New Roman"/>
          <w:sz w:val="24"/>
        </w:rPr>
      </w:pPr>
      <w:r>
        <w:rPr>
          <w:rFonts w:ascii="Times New Roman" w:eastAsia="仿宋_GB2312" w:hAnsi="Times New Roman"/>
          <w:sz w:val="24"/>
        </w:rPr>
        <w:t>注：相关项目可根据实际情况调整</w:t>
      </w:r>
      <w:r>
        <w:rPr>
          <w:rFonts w:ascii="Times New Roman" w:eastAsia="仿宋_GB2312" w:hAnsi="Times New Roman"/>
          <w:sz w:val="24"/>
        </w:rPr>
        <w:t>填写表格</w:t>
      </w:r>
      <w:r>
        <w:rPr>
          <w:rFonts w:ascii="Times New Roman" w:hAnsi="Times New Roman"/>
          <w:sz w:val="24"/>
        </w:rPr>
        <w:t>。</w:t>
      </w:r>
    </w:p>
    <w:p w:rsidR="00000000" w:rsidRDefault="00EF56AB">
      <w:pPr>
        <w:rPr>
          <w:rFonts w:ascii="Times New Roman" w:hAnsi="Times New Roman"/>
          <w:sz w:val="24"/>
        </w:rPr>
        <w:sectPr w:rsidR="00000000">
          <w:pgSz w:w="11910" w:h="16840"/>
          <w:pgMar w:top="1701" w:right="1587" w:bottom="1587" w:left="1587" w:header="0" w:footer="558" w:gutter="0"/>
          <w:cols w:space="720"/>
        </w:sectPr>
      </w:pPr>
    </w:p>
    <w:p w:rsidR="00000000" w:rsidRDefault="00EF56AB">
      <w:pPr>
        <w:pStyle w:val="a0"/>
        <w:spacing w:after="0" w:line="240" w:lineRule="atLeast"/>
        <w:rPr>
          <w:rFonts w:ascii="Times New Roman" w:eastAsia="仿宋_GB2312" w:hAnsi="Times New Roman"/>
          <w:sz w:val="32"/>
          <w:szCs w:val="32"/>
        </w:rPr>
      </w:pPr>
      <w:r>
        <w:rPr>
          <w:rFonts w:ascii="Times New Roman" w:eastAsia="仿宋_GB2312" w:hAnsi="Times New Roman"/>
          <w:sz w:val="32"/>
          <w:szCs w:val="32"/>
        </w:rPr>
        <w:lastRenderedPageBreak/>
        <w:t>表</w:t>
      </w:r>
      <w:r>
        <w:rPr>
          <w:rFonts w:ascii="Times New Roman" w:eastAsia="仿宋_GB2312" w:hAnsi="Times New Roman"/>
          <w:sz w:val="32"/>
          <w:szCs w:val="32"/>
        </w:rPr>
        <w:t>3</w:t>
      </w:r>
    </w:p>
    <w:p w:rsidR="00000000" w:rsidRDefault="00EF56AB">
      <w:pPr>
        <w:pStyle w:val="1"/>
        <w:spacing w:before="0" w:after="0" w:line="580" w:lineRule="exact"/>
        <w:jc w:val="center"/>
        <w:rPr>
          <w:rFonts w:ascii="Times New Roman" w:eastAsia="黑体" w:hAnsi="Times New Roman"/>
          <w:b w:val="0"/>
          <w:sz w:val="32"/>
          <w:szCs w:val="32"/>
        </w:rPr>
      </w:pPr>
      <w:r>
        <w:rPr>
          <w:rFonts w:ascii="Times New Roman" w:eastAsia="黑体" w:hAnsi="Times New Roman"/>
          <w:b w:val="0"/>
          <w:sz w:val="32"/>
          <w:szCs w:val="32"/>
        </w:rPr>
        <w:t>废纸加工及资源综合利用情况报表</w:t>
      </w:r>
    </w:p>
    <w:p w:rsidR="00000000" w:rsidRDefault="00EF56AB">
      <w:pPr>
        <w:spacing w:before="57"/>
        <w:rPr>
          <w:rFonts w:ascii="Times New Roman" w:eastAsia="仿宋_GB2312" w:hAnsi="Times New Roman"/>
          <w:sz w:val="22"/>
          <w:szCs w:val="22"/>
        </w:rPr>
      </w:pPr>
    </w:p>
    <w:p w:rsidR="00000000" w:rsidRDefault="00EF56AB">
      <w:pPr>
        <w:rPr>
          <w:rFonts w:ascii="Times New Roman" w:eastAsia="仿宋_GB2312" w:hAnsi="Times New Roman"/>
          <w:b/>
          <w:sz w:val="24"/>
        </w:rPr>
      </w:pPr>
      <w:r>
        <w:rPr>
          <w:rFonts w:ascii="Times New Roman" w:eastAsia="仿宋_GB2312" w:hAnsi="Times New Roman"/>
          <w:b/>
          <w:w w:val="95"/>
          <w:sz w:val="24"/>
        </w:rPr>
        <w:t>（一）</w:t>
      </w:r>
      <w:r>
        <w:rPr>
          <w:rFonts w:ascii="Times New Roman" w:eastAsia="仿宋_GB2312" w:hAnsi="Times New Roman"/>
          <w:b/>
          <w:sz w:val="24"/>
        </w:rPr>
        <w:t>年度</w:t>
      </w:r>
      <w:r>
        <w:rPr>
          <w:rFonts w:ascii="Times New Roman" w:eastAsia="仿宋_GB2312" w:hAnsi="Times New Roman"/>
          <w:b/>
          <w:sz w:val="24"/>
        </w:rPr>
        <w:t>废纸加工情况</w:t>
      </w:r>
      <w:r>
        <w:rPr>
          <w:rFonts w:ascii="Times New Roman" w:eastAsia="仿宋_GB2312" w:hAnsi="Times New Roman"/>
          <w:b/>
          <w:sz w:val="24"/>
        </w:rPr>
        <w:t>概况（重量单位均为</w:t>
      </w:r>
      <w:r>
        <w:rPr>
          <w:rFonts w:ascii="Times New Roman" w:eastAsia="仿宋_GB2312" w:hAnsi="Times New Roman"/>
          <w:b/>
          <w:sz w:val="24"/>
        </w:rPr>
        <w:t>万吨</w:t>
      </w:r>
      <w:r>
        <w:rPr>
          <w:rFonts w:ascii="Times New Roman" w:eastAsia="仿宋_GB2312" w:hAnsi="Times New Roman"/>
          <w:b/>
          <w:sz w:val="24"/>
        </w:rPr>
        <w:t>）</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47"/>
        <w:gridCol w:w="1678"/>
        <w:gridCol w:w="1397"/>
        <w:gridCol w:w="1259"/>
        <w:gridCol w:w="1677"/>
        <w:gridCol w:w="1448"/>
      </w:tblGrid>
      <w:tr w:rsidR="00000000">
        <w:trPr>
          <w:trHeight w:val="624"/>
        </w:trPr>
        <w:tc>
          <w:tcPr>
            <w:tcW w:w="947" w:type="dxa"/>
            <w:vAlign w:val="center"/>
          </w:tcPr>
          <w:p w:rsidR="00000000" w:rsidRDefault="00EF56AB">
            <w:pPr>
              <w:pStyle w:val="TableParagraph"/>
              <w:ind w:left="113"/>
              <w:jc w:val="center"/>
              <w:rPr>
                <w:rFonts w:ascii="Times New Roman" w:eastAsia="仿宋_GB2312" w:hAnsi="Times New Roman"/>
                <w:sz w:val="24"/>
              </w:rPr>
            </w:pPr>
            <w:r>
              <w:rPr>
                <w:rFonts w:ascii="Times New Roman" w:eastAsia="仿宋_GB2312" w:hAnsi="Times New Roman"/>
                <w:sz w:val="24"/>
              </w:rPr>
              <w:t>回收</w:t>
            </w:r>
          </w:p>
          <w:p w:rsidR="00000000" w:rsidRDefault="00EF56AB">
            <w:pPr>
              <w:pStyle w:val="TableParagraph"/>
              <w:ind w:left="113"/>
              <w:jc w:val="center"/>
              <w:rPr>
                <w:rFonts w:ascii="Times New Roman" w:eastAsia="仿宋_GB2312" w:hAnsi="Times New Roman"/>
                <w:sz w:val="24"/>
              </w:rPr>
            </w:pPr>
            <w:r>
              <w:rPr>
                <w:rFonts w:ascii="Times New Roman" w:eastAsia="仿宋_GB2312" w:hAnsi="Times New Roman"/>
                <w:sz w:val="24"/>
              </w:rPr>
              <w:t>总量</w:t>
            </w:r>
          </w:p>
        </w:tc>
        <w:tc>
          <w:tcPr>
            <w:tcW w:w="1678" w:type="dxa"/>
            <w:vAlign w:val="center"/>
          </w:tcPr>
          <w:p w:rsidR="00000000" w:rsidRDefault="00EF56AB">
            <w:pPr>
              <w:pStyle w:val="TableParagraph"/>
              <w:jc w:val="center"/>
              <w:rPr>
                <w:rFonts w:ascii="Times New Roman" w:eastAsia="仿宋_GB2312" w:hAnsi="Times New Roman"/>
                <w:sz w:val="24"/>
              </w:rPr>
            </w:pPr>
          </w:p>
        </w:tc>
        <w:tc>
          <w:tcPr>
            <w:tcW w:w="1397" w:type="dxa"/>
            <w:vAlign w:val="center"/>
          </w:tcPr>
          <w:p w:rsidR="00000000" w:rsidRDefault="00EF56AB">
            <w:pPr>
              <w:pStyle w:val="TableParagraph"/>
              <w:spacing w:before="4" w:line="292" w:lineRule="exact"/>
              <w:ind w:left="197" w:right="186"/>
              <w:jc w:val="center"/>
              <w:rPr>
                <w:rFonts w:ascii="Times New Roman" w:eastAsia="仿宋_GB2312" w:hAnsi="Times New Roman"/>
                <w:sz w:val="24"/>
                <w:lang w:val="en-US"/>
              </w:rPr>
            </w:pPr>
            <w:r>
              <w:rPr>
                <w:rFonts w:ascii="Times New Roman" w:eastAsia="仿宋_GB2312" w:hAnsi="Times New Roman"/>
                <w:sz w:val="24"/>
                <w:lang w:val="en-US"/>
              </w:rPr>
              <w:t>加工</w:t>
            </w:r>
          </w:p>
          <w:p w:rsidR="00000000" w:rsidRDefault="00EF56AB">
            <w:pPr>
              <w:pStyle w:val="TableParagraph"/>
              <w:spacing w:before="4" w:line="292" w:lineRule="exact"/>
              <w:ind w:left="197" w:right="186"/>
              <w:jc w:val="center"/>
              <w:rPr>
                <w:rFonts w:ascii="Times New Roman" w:eastAsia="仿宋_GB2312" w:hAnsi="Times New Roman"/>
                <w:sz w:val="24"/>
                <w:lang w:val="en-US"/>
              </w:rPr>
            </w:pPr>
            <w:r>
              <w:rPr>
                <w:rFonts w:ascii="Times New Roman" w:eastAsia="仿宋_GB2312" w:hAnsi="Times New Roman"/>
                <w:sz w:val="24"/>
                <w:lang w:val="en-US"/>
              </w:rPr>
              <w:t>总量</w:t>
            </w:r>
          </w:p>
        </w:tc>
        <w:tc>
          <w:tcPr>
            <w:tcW w:w="1259" w:type="dxa"/>
            <w:vAlign w:val="center"/>
          </w:tcPr>
          <w:p w:rsidR="00000000" w:rsidRDefault="00EF56AB">
            <w:pPr>
              <w:pStyle w:val="TableParagraph"/>
              <w:jc w:val="center"/>
              <w:rPr>
                <w:rFonts w:ascii="Times New Roman" w:eastAsia="仿宋_GB2312" w:hAnsi="Times New Roman"/>
                <w:sz w:val="24"/>
              </w:rPr>
            </w:pPr>
          </w:p>
        </w:tc>
        <w:tc>
          <w:tcPr>
            <w:tcW w:w="1677" w:type="dxa"/>
            <w:vAlign w:val="center"/>
          </w:tcPr>
          <w:p w:rsidR="00000000" w:rsidRDefault="00EF56AB">
            <w:pPr>
              <w:pStyle w:val="TableParagraph"/>
              <w:spacing w:before="4" w:line="292" w:lineRule="exact"/>
              <w:ind w:left="337" w:right="326"/>
              <w:jc w:val="center"/>
              <w:rPr>
                <w:rFonts w:ascii="Times New Roman" w:eastAsia="仿宋_GB2312" w:hAnsi="Times New Roman"/>
                <w:sz w:val="24"/>
                <w:lang w:val="en-US"/>
              </w:rPr>
            </w:pPr>
            <w:r>
              <w:rPr>
                <w:rFonts w:ascii="Times New Roman" w:eastAsia="仿宋_GB2312" w:hAnsi="Times New Roman"/>
                <w:sz w:val="24"/>
                <w:lang w:val="en-US"/>
              </w:rPr>
              <w:t>销售</w:t>
            </w:r>
          </w:p>
          <w:p w:rsidR="00000000" w:rsidRDefault="00EF56AB">
            <w:pPr>
              <w:pStyle w:val="TableParagraph"/>
              <w:spacing w:before="4" w:line="292" w:lineRule="exact"/>
              <w:ind w:left="337" w:right="326"/>
              <w:jc w:val="center"/>
              <w:rPr>
                <w:rFonts w:ascii="Times New Roman" w:eastAsia="仿宋_GB2312" w:hAnsi="Times New Roman"/>
                <w:sz w:val="24"/>
                <w:lang w:val="en-US"/>
              </w:rPr>
            </w:pPr>
            <w:r>
              <w:rPr>
                <w:rFonts w:ascii="Times New Roman" w:eastAsia="仿宋_GB2312" w:hAnsi="Times New Roman"/>
                <w:sz w:val="24"/>
                <w:lang w:val="en-US"/>
              </w:rPr>
              <w:t>总量</w:t>
            </w:r>
          </w:p>
        </w:tc>
        <w:tc>
          <w:tcPr>
            <w:tcW w:w="1448" w:type="dxa"/>
            <w:vAlign w:val="center"/>
          </w:tcPr>
          <w:p w:rsidR="00000000" w:rsidRDefault="00EF56AB">
            <w:pPr>
              <w:pStyle w:val="TableParagraph"/>
              <w:jc w:val="center"/>
              <w:rPr>
                <w:rFonts w:ascii="Times New Roman" w:eastAsia="仿宋_GB2312" w:hAnsi="Times New Roman"/>
                <w:sz w:val="24"/>
              </w:rPr>
            </w:pPr>
          </w:p>
        </w:tc>
      </w:tr>
      <w:tr w:rsidR="00000000">
        <w:trPr>
          <w:trHeight w:val="467"/>
        </w:trPr>
        <w:tc>
          <w:tcPr>
            <w:tcW w:w="947" w:type="dxa"/>
            <w:vAlign w:val="center"/>
          </w:tcPr>
          <w:p w:rsidR="00000000" w:rsidRDefault="00EF56AB">
            <w:pPr>
              <w:pStyle w:val="TableParagraph"/>
              <w:spacing w:before="81"/>
              <w:jc w:val="center"/>
              <w:rPr>
                <w:rFonts w:ascii="Times New Roman" w:eastAsia="仿宋_GB2312" w:hAnsi="Times New Roman"/>
                <w:sz w:val="24"/>
                <w:lang w:val="en-US"/>
              </w:rPr>
            </w:pPr>
            <w:r>
              <w:rPr>
                <w:rFonts w:ascii="Times New Roman" w:eastAsia="仿宋_GB2312" w:hAnsi="Times New Roman"/>
                <w:sz w:val="24"/>
                <w:lang w:val="en-US"/>
              </w:rPr>
              <w:t>序号</w:t>
            </w:r>
          </w:p>
        </w:tc>
        <w:tc>
          <w:tcPr>
            <w:tcW w:w="1678" w:type="dxa"/>
            <w:vAlign w:val="center"/>
          </w:tcPr>
          <w:p w:rsidR="00000000" w:rsidRDefault="00EF56AB">
            <w:pPr>
              <w:pStyle w:val="TableParagraph"/>
              <w:spacing w:before="81"/>
              <w:jc w:val="center"/>
              <w:rPr>
                <w:rFonts w:ascii="Times New Roman" w:eastAsia="仿宋_GB2312" w:hAnsi="Times New Roman"/>
                <w:sz w:val="24"/>
                <w:lang w:val="en-US"/>
              </w:rPr>
            </w:pPr>
            <w:r>
              <w:rPr>
                <w:rFonts w:ascii="Times New Roman" w:eastAsia="仿宋_GB2312" w:hAnsi="Times New Roman"/>
                <w:sz w:val="24"/>
                <w:lang w:val="en-US"/>
              </w:rPr>
              <w:t>品类</w:t>
            </w:r>
          </w:p>
        </w:tc>
        <w:tc>
          <w:tcPr>
            <w:tcW w:w="1397" w:type="dxa"/>
            <w:vAlign w:val="center"/>
          </w:tcPr>
          <w:p w:rsidR="00000000" w:rsidRDefault="00EF56AB">
            <w:pPr>
              <w:pStyle w:val="TableParagraph"/>
              <w:spacing w:before="81"/>
              <w:ind w:left="114"/>
              <w:jc w:val="center"/>
              <w:rPr>
                <w:rFonts w:ascii="Times New Roman" w:eastAsia="仿宋_GB2312" w:hAnsi="Times New Roman"/>
                <w:sz w:val="24"/>
                <w:lang w:val="en-US"/>
              </w:rPr>
            </w:pPr>
            <w:r>
              <w:rPr>
                <w:rFonts w:ascii="Times New Roman" w:eastAsia="仿宋_GB2312" w:hAnsi="Times New Roman"/>
                <w:sz w:val="24"/>
                <w:lang w:val="en-US"/>
              </w:rPr>
              <w:t>等级</w:t>
            </w:r>
          </w:p>
        </w:tc>
        <w:tc>
          <w:tcPr>
            <w:tcW w:w="1259" w:type="dxa"/>
            <w:vAlign w:val="center"/>
          </w:tcPr>
          <w:p w:rsidR="00000000" w:rsidRDefault="00EF56AB">
            <w:pPr>
              <w:pStyle w:val="TableParagraph"/>
              <w:spacing w:before="81"/>
              <w:ind w:left="217"/>
              <w:jc w:val="center"/>
              <w:rPr>
                <w:rFonts w:ascii="Times New Roman" w:eastAsia="仿宋_GB2312" w:hAnsi="Times New Roman"/>
                <w:sz w:val="24"/>
                <w:lang w:val="en-US"/>
              </w:rPr>
            </w:pPr>
            <w:r>
              <w:rPr>
                <w:rFonts w:ascii="Times New Roman" w:eastAsia="仿宋_GB2312" w:hAnsi="Times New Roman"/>
                <w:sz w:val="24"/>
                <w:lang w:val="en-US"/>
              </w:rPr>
              <w:t>采购数量</w:t>
            </w:r>
          </w:p>
        </w:tc>
        <w:tc>
          <w:tcPr>
            <w:tcW w:w="1677" w:type="dxa"/>
            <w:vAlign w:val="center"/>
          </w:tcPr>
          <w:p w:rsidR="00000000" w:rsidRDefault="00EF56AB">
            <w:pPr>
              <w:pStyle w:val="TableParagraph"/>
              <w:spacing w:before="81"/>
              <w:ind w:left="149"/>
              <w:jc w:val="center"/>
              <w:rPr>
                <w:rFonts w:ascii="Times New Roman" w:eastAsia="仿宋_GB2312" w:hAnsi="Times New Roman"/>
                <w:sz w:val="24"/>
                <w:lang w:val="en-US"/>
              </w:rPr>
            </w:pPr>
            <w:r>
              <w:rPr>
                <w:rFonts w:ascii="Times New Roman" w:eastAsia="仿宋_GB2312" w:hAnsi="Times New Roman"/>
                <w:sz w:val="24"/>
                <w:lang w:val="en-US"/>
              </w:rPr>
              <w:t>销售数量</w:t>
            </w:r>
          </w:p>
        </w:tc>
        <w:tc>
          <w:tcPr>
            <w:tcW w:w="1448" w:type="dxa"/>
            <w:vAlign w:val="center"/>
          </w:tcPr>
          <w:p w:rsidR="00000000" w:rsidRDefault="00EF56AB">
            <w:pPr>
              <w:pStyle w:val="TableParagraph"/>
              <w:spacing w:before="81"/>
              <w:ind w:left="117"/>
              <w:jc w:val="center"/>
              <w:rPr>
                <w:rFonts w:ascii="Times New Roman" w:eastAsia="仿宋_GB2312" w:hAnsi="Times New Roman"/>
                <w:sz w:val="24"/>
              </w:rPr>
            </w:pPr>
            <w:r>
              <w:rPr>
                <w:rFonts w:ascii="Times New Roman" w:eastAsia="仿宋_GB2312" w:hAnsi="Times New Roman"/>
                <w:sz w:val="24"/>
                <w:lang w:val="en-US"/>
              </w:rPr>
              <w:t>销售收入（万元）</w:t>
            </w:r>
          </w:p>
        </w:tc>
      </w:tr>
      <w:tr w:rsidR="00000000">
        <w:trPr>
          <w:trHeight w:val="453"/>
        </w:trPr>
        <w:tc>
          <w:tcPr>
            <w:tcW w:w="947" w:type="dxa"/>
            <w:vAlign w:val="center"/>
          </w:tcPr>
          <w:p w:rsidR="00000000" w:rsidRDefault="00EF56AB">
            <w:pPr>
              <w:pStyle w:val="TableParagraph"/>
              <w:jc w:val="center"/>
              <w:rPr>
                <w:rFonts w:ascii="Times New Roman" w:eastAsia="仿宋_GB2312" w:hAnsi="Times New Roman"/>
                <w:sz w:val="24"/>
              </w:rPr>
            </w:pPr>
          </w:p>
        </w:tc>
        <w:tc>
          <w:tcPr>
            <w:tcW w:w="1678" w:type="dxa"/>
            <w:vAlign w:val="center"/>
          </w:tcPr>
          <w:p w:rsidR="00000000" w:rsidRDefault="00EF56AB">
            <w:pPr>
              <w:pStyle w:val="TableParagraph"/>
              <w:jc w:val="center"/>
              <w:rPr>
                <w:rFonts w:ascii="Times New Roman" w:eastAsia="仿宋_GB2312" w:hAnsi="Times New Roman"/>
                <w:sz w:val="24"/>
              </w:rPr>
            </w:pPr>
          </w:p>
        </w:tc>
        <w:tc>
          <w:tcPr>
            <w:tcW w:w="1397" w:type="dxa"/>
            <w:vAlign w:val="center"/>
          </w:tcPr>
          <w:p w:rsidR="00000000" w:rsidRDefault="00EF56AB">
            <w:pPr>
              <w:pStyle w:val="TableParagraph"/>
              <w:jc w:val="center"/>
              <w:rPr>
                <w:rFonts w:ascii="Times New Roman" w:eastAsia="仿宋_GB2312" w:hAnsi="Times New Roman"/>
                <w:sz w:val="24"/>
              </w:rPr>
            </w:pPr>
          </w:p>
        </w:tc>
        <w:tc>
          <w:tcPr>
            <w:tcW w:w="1259" w:type="dxa"/>
            <w:vAlign w:val="center"/>
          </w:tcPr>
          <w:p w:rsidR="00000000" w:rsidRDefault="00EF56AB">
            <w:pPr>
              <w:pStyle w:val="TableParagraph"/>
              <w:jc w:val="center"/>
              <w:rPr>
                <w:rFonts w:ascii="Times New Roman" w:eastAsia="仿宋_GB2312" w:hAnsi="Times New Roman"/>
                <w:sz w:val="24"/>
              </w:rPr>
            </w:pPr>
          </w:p>
        </w:tc>
        <w:tc>
          <w:tcPr>
            <w:tcW w:w="1677" w:type="dxa"/>
            <w:vAlign w:val="center"/>
          </w:tcPr>
          <w:p w:rsidR="00000000" w:rsidRDefault="00EF56AB">
            <w:pPr>
              <w:pStyle w:val="TableParagraph"/>
              <w:jc w:val="center"/>
              <w:rPr>
                <w:rFonts w:ascii="Times New Roman" w:eastAsia="仿宋_GB2312" w:hAnsi="Times New Roman"/>
                <w:sz w:val="24"/>
              </w:rPr>
            </w:pPr>
          </w:p>
        </w:tc>
        <w:tc>
          <w:tcPr>
            <w:tcW w:w="1448" w:type="dxa"/>
            <w:vAlign w:val="center"/>
          </w:tcPr>
          <w:p w:rsidR="00000000" w:rsidRDefault="00EF56AB">
            <w:pPr>
              <w:pStyle w:val="TableParagraph"/>
              <w:jc w:val="center"/>
              <w:rPr>
                <w:rFonts w:ascii="Times New Roman" w:eastAsia="仿宋_GB2312" w:hAnsi="Times New Roman"/>
                <w:sz w:val="24"/>
              </w:rPr>
            </w:pPr>
          </w:p>
        </w:tc>
      </w:tr>
      <w:tr w:rsidR="00000000">
        <w:trPr>
          <w:trHeight w:val="454"/>
        </w:trPr>
        <w:tc>
          <w:tcPr>
            <w:tcW w:w="947" w:type="dxa"/>
          </w:tcPr>
          <w:p w:rsidR="00000000" w:rsidRDefault="00EF56AB">
            <w:pPr>
              <w:pStyle w:val="TableParagraph"/>
              <w:rPr>
                <w:rFonts w:ascii="Times New Roman" w:eastAsia="仿宋_GB2312" w:hAnsi="Times New Roman"/>
                <w:sz w:val="24"/>
              </w:rPr>
            </w:pPr>
          </w:p>
        </w:tc>
        <w:tc>
          <w:tcPr>
            <w:tcW w:w="1678" w:type="dxa"/>
          </w:tcPr>
          <w:p w:rsidR="00000000" w:rsidRDefault="00EF56AB">
            <w:pPr>
              <w:pStyle w:val="TableParagraph"/>
              <w:rPr>
                <w:rFonts w:ascii="Times New Roman" w:eastAsia="仿宋_GB2312" w:hAnsi="Times New Roman"/>
                <w:sz w:val="24"/>
              </w:rPr>
            </w:pPr>
          </w:p>
        </w:tc>
        <w:tc>
          <w:tcPr>
            <w:tcW w:w="1397" w:type="dxa"/>
          </w:tcPr>
          <w:p w:rsidR="00000000" w:rsidRDefault="00EF56AB">
            <w:pPr>
              <w:pStyle w:val="TableParagraph"/>
              <w:rPr>
                <w:rFonts w:ascii="Times New Roman" w:eastAsia="仿宋_GB2312" w:hAnsi="Times New Roman"/>
                <w:sz w:val="24"/>
              </w:rPr>
            </w:pPr>
          </w:p>
        </w:tc>
        <w:tc>
          <w:tcPr>
            <w:tcW w:w="1259" w:type="dxa"/>
          </w:tcPr>
          <w:p w:rsidR="00000000" w:rsidRDefault="00EF56AB">
            <w:pPr>
              <w:pStyle w:val="TableParagraph"/>
              <w:rPr>
                <w:rFonts w:ascii="Times New Roman" w:eastAsia="仿宋_GB2312" w:hAnsi="Times New Roman"/>
                <w:sz w:val="24"/>
              </w:rPr>
            </w:pPr>
          </w:p>
        </w:tc>
        <w:tc>
          <w:tcPr>
            <w:tcW w:w="1677" w:type="dxa"/>
          </w:tcPr>
          <w:p w:rsidR="00000000" w:rsidRDefault="00EF56AB">
            <w:pPr>
              <w:pStyle w:val="TableParagraph"/>
              <w:rPr>
                <w:rFonts w:ascii="Times New Roman" w:eastAsia="仿宋_GB2312" w:hAnsi="Times New Roman"/>
                <w:sz w:val="24"/>
              </w:rPr>
            </w:pPr>
          </w:p>
        </w:tc>
        <w:tc>
          <w:tcPr>
            <w:tcW w:w="1448" w:type="dxa"/>
          </w:tcPr>
          <w:p w:rsidR="00000000" w:rsidRDefault="00EF56AB">
            <w:pPr>
              <w:pStyle w:val="TableParagraph"/>
              <w:rPr>
                <w:rFonts w:ascii="Times New Roman" w:eastAsia="仿宋_GB2312" w:hAnsi="Times New Roman"/>
                <w:sz w:val="24"/>
              </w:rPr>
            </w:pPr>
          </w:p>
        </w:tc>
      </w:tr>
      <w:tr w:rsidR="00000000">
        <w:trPr>
          <w:trHeight w:val="454"/>
        </w:trPr>
        <w:tc>
          <w:tcPr>
            <w:tcW w:w="947" w:type="dxa"/>
          </w:tcPr>
          <w:p w:rsidR="00000000" w:rsidRDefault="00EF56AB">
            <w:pPr>
              <w:pStyle w:val="TableParagraph"/>
              <w:rPr>
                <w:rFonts w:ascii="Times New Roman" w:eastAsia="仿宋_GB2312" w:hAnsi="Times New Roman"/>
                <w:sz w:val="24"/>
              </w:rPr>
            </w:pPr>
          </w:p>
        </w:tc>
        <w:tc>
          <w:tcPr>
            <w:tcW w:w="1678" w:type="dxa"/>
          </w:tcPr>
          <w:p w:rsidR="00000000" w:rsidRDefault="00EF56AB">
            <w:pPr>
              <w:pStyle w:val="TableParagraph"/>
              <w:rPr>
                <w:rFonts w:ascii="Times New Roman" w:eastAsia="仿宋_GB2312" w:hAnsi="Times New Roman"/>
                <w:sz w:val="24"/>
              </w:rPr>
            </w:pPr>
          </w:p>
        </w:tc>
        <w:tc>
          <w:tcPr>
            <w:tcW w:w="1397" w:type="dxa"/>
          </w:tcPr>
          <w:p w:rsidR="00000000" w:rsidRDefault="00EF56AB">
            <w:pPr>
              <w:pStyle w:val="TableParagraph"/>
              <w:rPr>
                <w:rFonts w:ascii="Times New Roman" w:eastAsia="仿宋_GB2312" w:hAnsi="Times New Roman"/>
                <w:sz w:val="24"/>
              </w:rPr>
            </w:pPr>
          </w:p>
        </w:tc>
        <w:tc>
          <w:tcPr>
            <w:tcW w:w="1259" w:type="dxa"/>
          </w:tcPr>
          <w:p w:rsidR="00000000" w:rsidRDefault="00EF56AB">
            <w:pPr>
              <w:pStyle w:val="TableParagraph"/>
              <w:rPr>
                <w:rFonts w:ascii="Times New Roman" w:eastAsia="仿宋_GB2312" w:hAnsi="Times New Roman"/>
                <w:sz w:val="24"/>
              </w:rPr>
            </w:pPr>
          </w:p>
        </w:tc>
        <w:tc>
          <w:tcPr>
            <w:tcW w:w="1677" w:type="dxa"/>
          </w:tcPr>
          <w:p w:rsidR="00000000" w:rsidRDefault="00EF56AB">
            <w:pPr>
              <w:pStyle w:val="TableParagraph"/>
              <w:rPr>
                <w:rFonts w:ascii="Times New Roman" w:eastAsia="仿宋_GB2312" w:hAnsi="Times New Roman"/>
                <w:sz w:val="24"/>
              </w:rPr>
            </w:pPr>
          </w:p>
        </w:tc>
        <w:tc>
          <w:tcPr>
            <w:tcW w:w="1448" w:type="dxa"/>
          </w:tcPr>
          <w:p w:rsidR="00000000" w:rsidRDefault="00EF56AB">
            <w:pPr>
              <w:pStyle w:val="TableParagraph"/>
              <w:rPr>
                <w:rFonts w:ascii="Times New Roman" w:eastAsia="仿宋_GB2312" w:hAnsi="Times New Roman"/>
                <w:sz w:val="24"/>
              </w:rPr>
            </w:pPr>
          </w:p>
        </w:tc>
      </w:tr>
      <w:tr w:rsidR="00000000">
        <w:trPr>
          <w:trHeight w:val="453"/>
        </w:trPr>
        <w:tc>
          <w:tcPr>
            <w:tcW w:w="947" w:type="dxa"/>
          </w:tcPr>
          <w:p w:rsidR="00000000" w:rsidRDefault="00EF56AB">
            <w:pPr>
              <w:pStyle w:val="TableParagraph"/>
              <w:rPr>
                <w:rFonts w:ascii="Times New Roman" w:eastAsia="仿宋_GB2312" w:hAnsi="Times New Roman"/>
                <w:sz w:val="24"/>
              </w:rPr>
            </w:pPr>
          </w:p>
        </w:tc>
        <w:tc>
          <w:tcPr>
            <w:tcW w:w="1678" w:type="dxa"/>
          </w:tcPr>
          <w:p w:rsidR="00000000" w:rsidRDefault="00EF56AB">
            <w:pPr>
              <w:pStyle w:val="TableParagraph"/>
              <w:rPr>
                <w:rFonts w:ascii="Times New Roman" w:eastAsia="仿宋_GB2312" w:hAnsi="Times New Roman"/>
                <w:sz w:val="24"/>
              </w:rPr>
            </w:pPr>
          </w:p>
        </w:tc>
        <w:tc>
          <w:tcPr>
            <w:tcW w:w="1397" w:type="dxa"/>
          </w:tcPr>
          <w:p w:rsidR="00000000" w:rsidRDefault="00EF56AB">
            <w:pPr>
              <w:pStyle w:val="TableParagraph"/>
              <w:rPr>
                <w:rFonts w:ascii="Times New Roman" w:eastAsia="仿宋_GB2312" w:hAnsi="Times New Roman"/>
                <w:sz w:val="24"/>
              </w:rPr>
            </w:pPr>
          </w:p>
        </w:tc>
        <w:tc>
          <w:tcPr>
            <w:tcW w:w="1259" w:type="dxa"/>
          </w:tcPr>
          <w:p w:rsidR="00000000" w:rsidRDefault="00EF56AB">
            <w:pPr>
              <w:pStyle w:val="TableParagraph"/>
              <w:rPr>
                <w:rFonts w:ascii="Times New Roman" w:eastAsia="仿宋_GB2312" w:hAnsi="Times New Roman"/>
                <w:sz w:val="24"/>
              </w:rPr>
            </w:pPr>
          </w:p>
        </w:tc>
        <w:tc>
          <w:tcPr>
            <w:tcW w:w="1677" w:type="dxa"/>
          </w:tcPr>
          <w:p w:rsidR="00000000" w:rsidRDefault="00EF56AB">
            <w:pPr>
              <w:pStyle w:val="TableParagraph"/>
              <w:rPr>
                <w:rFonts w:ascii="Times New Roman" w:eastAsia="仿宋_GB2312" w:hAnsi="Times New Roman"/>
                <w:sz w:val="24"/>
              </w:rPr>
            </w:pPr>
          </w:p>
        </w:tc>
        <w:tc>
          <w:tcPr>
            <w:tcW w:w="1448" w:type="dxa"/>
          </w:tcPr>
          <w:p w:rsidR="00000000" w:rsidRDefault="00EF56AB">
            <w:pPr>
              <w:pStyle w:val="TableParagraph"/>
              <w:rPr>
                <w:rFonts w:ascii="Times New Roman" w:eastAsia="仿宋_GB2312" w:hAnsi="Times New Roman"/>
                <w:sz w:val="24"/>
              </w:rPr>
            </w:pPr>
          </w:p>
        </w:tc>
      </w:tr>
      <w:tr w:rsidR="00000000">
        <w:trPr>
          <w:trHeight w:val="453"/>
        </w:trPr>
        <w:tc>
          <w:tcPr>
            <w:tcW w:w="947" w:type="dxa"/>
          </w:tcPr>
          <w:p w:rsidR="00000000" w:rsidRDefault="00EF56AB">
            <w:pPr>
              <w:pStyle w:val="TableParagraph"/>
              <w:rPr>
                <w:rFonts w:ascii="Times New Roman" w:eastAsia="仿宋_GB2312" w:hAnsi="Times New Roman"/>
                <w:sz w:val="24"/>
              </w:rPr>
            </w:pPr>
          </w:p>
        </w:tc>
        <w:tc>
          <w:tcPr>
            <w:tcW w:w="1678" w:type="dxa"/>
          </w:tcPr>
          <w:p w:rsidR="00000000" w:rsidRDefault="00EF56AB">
            <w:pPr>
              <w:pStyle w:val="TableParagraph"/>
              <w:rPr>
                <w:rFonts w:ascii="Times New Roman" w:eastAsia="仿宋_GB2312" w:hAnsi="Times New Roman"/>
                <w:sz w:val="24"/>
              </w:rPr>
            </w:pPr>
          </w:p>
        </w:tc>
        <w:tc>
          <w:tcPr>
            <w:tcW w:w="1397" w:type="dxa"/>
          </w:tcPr>
          <w:p w:rsidR="00000000" w:rsidRDefault="00EF56AB">
            <w:pPr>
              <w:pStyle w:val="TableParagraph"/>
              <w:rPr>
                <w:rFonts w:ascii="Times New Roman" w:eastAsia="仿宋_GB2312" w:hAnsi="Times New Roman"/>
                <w:sz w:val="24"/>
              </w:rPr>
            </w:pPr>
          </w:p>
        </w:tc>
        <w:tc>
          <w:tcPr>
            <w:tcW w:w="1259" w:type="dxa"/>
          </w:tcPr>
          <w:p w:rsidR="00000000" w:rsidRDefault="00EF56AB">
            <w:pPr>
              <w:pStyle w:val="TableParagraph"/>
              <w:rPr>
                <w:rFonts w:ascii="Times New Roman" w:eastAsia="仿宋_GB2312" w:hAnsi="Times New Roman"/>
                <w:sz w:val="24"/>
              </w:rPr>
            </w:pPr>
          </w:p>
        </w:tc>
        <w:tc>
          <w:tcPr>
            <w:tcW w:w="1677" w:type="dxa"/>
          </w:tcPr>
          <w:p w:rsidR="00000000" w:rsidRDefault="00EF56AB">
            <w:pPr>
              <w:pStyle w:val="TableParagraph"/>
              <w:rPr>
                <w:rFonts w:ascii="Times New Roman" w:eastAsia="仿宋_GB2312" w:hAnsi="Times New Roman"/>
                <w:sz w:val="24"/>
              </w:rPr>
            </w:pPr>
          </w:p>
        </w:tc>
        <w:tc>
          <w:tcPr>
            <w:tcW w:w="1448" w:type="dxa"/>
          </w:tcPr>
          <w:p w:rsidR="00000000" w:rsidRDefault="00EF56AB">
            <w:pPr>
              <w:pStyle w:val="TableParagraph"/>
              <w:rPr>
                <w:rFonts w:ascii="Times New Roman" w:eastAsia="仿宋_GB2312" w:hAnsi="Times New Roman"/>
                <w:sz w:val="24"/>
              </w:rPr>
            </w:pPr>
          </w:p>
        </w:tc>
      </w:tr>
    </w:tbl>
    <w:p w:rsidR="00000000" w:rsidRDefault="00EF56AB">
      <w:pPr>
        <w:spacing w:before="14" w:line="170" w:lineRule="auto"/>
        <w:ind w:left="216" w:right="322"/>
        <w:rPr>
          <w:rFonts w:ascii="Times New Roman" w:eastAsia="仿宋_GB2312" w:hAnsi="Times New Roman"/>
          <w:b/>
          <w:w w:val="95"/>
          <w:sz w:val="24"/>
        </w:rPr>
      </w:pPr>
    </w:p>
    <w:p w:rsidR="00000000" w:rsidRDefault="00EF56AB">
      <w:pPr>
        <w:tabs>
          <w:tab w:val="left" w:pos="312"/>
        </w:tabs>
        <w:rPr>
          <w:rFonts w:ascii="Times New Roman" w:eastAsia="仿宋_GB2312" w:hAnsi="Times New Roman"/>
          <w:b/>
          <w:w w:val="95"/>
          <w:sz w:val="24"/>
        </w:rPr>
      </w:pPr>
      <w:r>
        <w:rPr>
          <w:rFonts w:ascii="Times New Roman" w:eastAsia="仿宋_GB2312" w:hAnsi="Times New Roman"/>
          <w:b/>
          <w:w w:val="95"/>
          <w:sz w:val="24"/>
        </w:rPr>
        <w:t>（二）资源综合利用水平及能耗情况</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609"/>
        <w:gridCol w:w="1624"/>
        <w:gridCol w:w="1850"/>
        <w:gridCol w:w="1354"/>
        <w:gridCol w:w="1969"/>
      </w:tblGrid>
      <w:tr w:rsidR="00000000">
        <w:trPr>
          <w:trHeight w:val="467"/>
        </w:trPr>
        <w:tc>
          <w:tcPr>
            <w:tcW w:w="8406" w:type="dxa"/>
            <w:gridSpan w:val="5"/>
            <w:vAlign w:val="center"/>
          </w:tcPr>
          <w:p w:rsidR="00000000" w:rsidRDefault="00EF56AB">
            <w:pPr>
              <w:pStyle w:val="TableParagraph"/>
              <w:spacing w:before="2"/>
              <w:ind w:left="3"/>
              <w:rPr>
                <w:rFonts w:ascii="Times New Roman" w:eastAsia="仿宋_GB2312" w:hAnsi="Times New Roman"/>
                <w:b/>
                <w:sz w:val="24"/>
              </w:rPr>
            </w:pPr>
            <w:r>
              <w:rPr>
                <w:rFonts w:ascii="Times New Roman" w:eastAsia="仿宋_GB2312" w:hAnsi="Times New Roman"/>
                <w:b/>
                <w:sz w:val="24"/>
                <w:lang w:val="en-US"/>
              </w:rPr>
              <w:t>废纸</w:t>
            </w:r>
            <w:r>
              <w:rPr>
                <w:rFonts w:ascii="Times New Roman" w:eastAsia="仿宋_GB2312" w:hAnsi="Times New Roman"/>
                <w:b/>
                <w:sz w:val="24"/>
              </w:rPr>
              <w:t>综合回收</w:t>
            </w:r>
            <w:r>
              <w:rPr>
                <w:rFonts w:ascii="Times New Roman" w:eastAsia="仿宋_GB2312" w:hAnsi="Times New Roman"/>
                <w:b/>
                <w:sz w:val="24"/>
                <w:lang w:val="en-US"/>
              </w:rPr>
              <w:t>及利用情况报告</w:t>
            </w:r>
          </w:p>
        </w:tc>
      </w:tr>
      <w:tr w:rsidR="00000000">
        <w:trPr>
          <w:trHeight w:val="475"/>
        </w:trPr>
        <w:tc>
          <w:tcPr>
            <w:tcW w:w="1609" w:type="dxa"/>
          </w:tcPr>
          <w:p w:rsidR="00000000" w:rsidRDefault="00EF56AB">
            <w:pPr>
              <w:pStyle w:val="TableParagraph"/>
              <w:spacing w:before="82"/>
              <w:ind w:left="113"/>
              <w:jc w:val="center"/>
              <w:rPr>
                <w:rFonts w:ascii="Times New Roman" w:eastAsia="仿宋_GB2312" w:hAnsi="Times New Roman"/>
                <w:sz w:val="24"/>
                <w:lang w:val="en-US"/>
              </w:rPr>
            </w:pPr>
            <w:r>
              <w:rPr>
                <w:rFonts w:ascii="Times New Roman" w:eastAsia="仿宋_GB2312" w:hAnsi="Times New Roman"/>
                <w:sz w:val="24"/>
                <w:lang w:val="en-US"/>
              </w:rPr>
              <w:t>分拣出其他再生资源数量</w:t>
            </w:r>
          </w:p>
          <w:p w:rsidR="00000000" w:rsidRDefault="00EF56AB">
            <w:pPr>
              <w:pStyle w:val="TableParagraph"/>
              <w:spacing w:before="82"/>
              <w:ind w:left="113"/>
              <w:jc w:val="center"/>
              <w:rPr>
                <w:rFonts w:ascii="Times New Roman" w:eastAsia="仿宋_GB2312" w:hAnsi="Times New Roman"/>
                <w:sz w:val="24"/>
                <w:lang w:val="en-US"/>
              </w:rPr>
            </w:pPr>
            <w:r>
              <w:rPr>
                <w:rFonts w:ascii="Times New Roman" w:eastAsia="仿宋_GB2312" w:hAnsi="Times New Roman"/>
                <w:sz w:val="24"/>
                <w:lang w:val="en-US"/>
              </w:rPr>
              <w:t>（万吨）</w:t>
            </w:r>
          </w:p>
        </w:tc>
        <w:tc>
          <w:tcPr>
            <w:tcW w:w="1624" w:type="dxa"/>
          </w:tcPr>
          <w:p w:rsidR="00000000" w:rsidRDefault="00EF56AB">
            <w:pPr>
              <w:pStyle w:val="TableParagraph"/>
              <w:spacing w:before="82"/>
              <w:ind w:left="113"/>
              <w:jc w:val="center"/>
              <w:rPr>
                <w:rFonts w:ascii="Times New Roman" w:eastAsia="仿宋_GB2312" w:hAnsi="Times New Roman"/>
                <w:sz w:val="24"/>
                <w:lang w:val="en-US"/>
              </w:rPr>
            </w:pPr>
            <w:r>
              <w:rPr>
                <w:rFonts w:ascii="Times New Roman" w:eastAsia="仿宋_GB2312" w:hAnsi="Times New Roman"/>
                <w:sz w:val="24"/>
                <w:lang w:val="en-US"/>
              </w:rPr>
              <w:t>不可利用废弃物数量</w:t>
            </w:r>
          </w:p>
          <w:p w:rsidR="00000000" w:rsidRDefault="00EF56AB">
            <w:pPr>
              <w:pStyle w:val="TableParagraph"/>
              <w:spacing w:before="82"/>
              <w:ind w:left="113"/>
              <w:jc w:val="center"/>
              <w:rPr>
                <w:rFonts w:ascii="Times New Roman" w:eastAsia="仿宋_GB2312" w:hAnsi="Times New Roman"/>
                <w:sz w:val="24"/>
                <w:lang w:val="en-US"/>
              </w:rPr>
            </w:pPr>
            <w:r>
              <w:rPr>
                <w:rFonts w:ascii="Times New Roman" w:eastAsia="仿宋_GB2312" w:hAnsi="Times New Roman"/>
                <w:sz w:val="24"/>
                <w:lang w:val="en-US"/>
              </w:rPr>
              <w:t>（万吨）</w:t>
            </w:r>
          </w:p>
        </w:tc>
        <w:tc>
          <w:tcPr>
            <w:tcW w:w="1850" w:type="dxa"/>
          </w:tcPr>
          <w:p w:rsidR="00000000" w:rsidRDefault="00EF56AB">
            <w:pPr>
              <w:pStyle w:val="TableParagraph"/>
              <w:spacing w:before="82"/>
              <w:ind w:left="113"/>
              <w:jc w:val="center"/>
              <w:rPr>
                <w:rFonts w:ascii="Times New Roman" w:eastAsia="仿宋_GB2312" w:hAnsi="Times New Roman"/>
                <w:sz w:val="24"/>
                <w:lang w:val="en-US"/>
              </w:rPr>
            </w:pPr>
            <w:r>
              <w:rPr>
                <w:rFonts w:ascii="Times New Roman" w:eastAsia="仿宋_GB2312" w:hAnsi="Times New Roman"/>
                <w:sz w:val="24"/>
                <w:lang w:val="en-US"/>
              </w:rPr>
              <w:t>资源综合回收率</w:t>
            </w:r>
          </w:p>
          <w:p w:rsidR="00000000" w:rsidRDefault="00EF56AB">
            <w:pPr>
              <w:pStyle w:val="TableParagraph"/>
              <w:spacing w:before="82"/>
              <w:ind w:left="113"/>
              <w:jc w:val="center"/>
              <w:rPr>
                <w:rFonts w:ascii="Times New Roman" w:eastAsia="仿宋_GB2312" w:hAnsi="Times New Roman"/>
                <w:sz w:val="24"/>
                <w:lang w:val="en-US"/>
              </w:rPr>
            </w:pPr>
            <w:r>
              <w:rPr>
                <w:rFonts w:ascii="Times New Roman" w:eastAsia="仿宋_GB2312" w:hAnsi="Times New Roman"/>
                <w:sz w:val="24"/>
                <w:lang w:val="en-US"/>
              </w:rPr>
              <w:t>（</w:t>
            </w:r>
            <w:r>
              <w:rPr>
                <w:rFonts w:ascii="Times New Roman" w:eastAsia="仿宋_GB2312" w:hAnsi="Times New Roman"/>
                <w:sz w:val="24"/>
                <w:lang w:val="en-US"/>
              </w:rPr>
              <w:t>%</w:t>
            </w:r>
            <w:r>
              <w:rPr>
                <w:rFonts w:ascii="Times New Roman" w:eastAsia="仿宋_GB2312" w:hAnsi="Times New Roman"/>
                <w:sz w:val="24"/>
                <w:lang w:val="en-US"/>
              </w:rPr>
              <w:t>）</w:t>
            </w:r>
          </w:p>
        </w:tc>
        <w:tc>
          <w:tcPr>
            <w:tcW w:w="1354" w:type="dxa"/>
          </w:tcPr>
          <w:p w:rsidR="00000000" w:rsidRDefault="00EF56AB">
            <w:pPr>
              <w:pStyle w:val="TableParagraph"/>
              <w:spacing w:before="82"/>
              <w:ind w:left="113"/>
              <w:jc w:val="center"/>
              <w:rPr>
                <w:rFonts w:ascii="Times New Roman" w:eastAsia="仿宋_GB2312" w:hAnsi="Times New Roman"/>
                <w:sz w:val="24"/>
                <w:lang w:val="en-US"/>
              </w:rPr>
            </w:pPr>
            <w:r>
              <w:rPr>
                <w:rFonts w:ascii="Times New Roman" w:eastAsia="仿宋_GB2312" w:hAnsi="Times New Roman"/>
                <w:sz w:val="24"/>
                <w:lang w:val="en-US"/>
              </w:rPr>
              <w:t>废纸利用率</w:t>
            </w:r>
          </w:p>
          <w:p w:rsidR="00000000" w:rsidRDefault="00EF56AB">
            <w:pPr>
              <w:pStyle w:val="TableParagraph"/>
              <w:spacing w:before="82"/>
              <w:ind w:left="113"/>
              <w:jc w:val="center"/>
              <w:rPr>
                <w:rFonts w:ascii="Times New Roman" w:eastAsia="仿宋_GB2312" w:hAnsi="Times New Roman"/>
                <w:sz w:val="24"/>
                <w:lang w:val="en-US"/>
              </w:rPr>
            </w:pPr>
            <w:r>
              <w:rPr>
                <w:rFonts w:ascii="Times New Roman" w:eastAsia="仿宋_GB2312" w:hAnsi="Times New Roman"/>
                <w:sz w:val="24"/>
                <w:lang w:val="en-US"/>
              </w:rPr>
              <w:t>（</w:t>
            </w:r>
            <w:r>
              <w:rPr>
                <w:rFonts w:ascii="Times New Roman" w:eastAsia="仿宋_GB2312" w:hAnsi="Times New Roman"/>
                <w:sz w:val="24"/>
                <w:lang w:val="en-US"/>
              </w:rPr>
              <w:t>%</w:t>
            </w:r>
            <w:r>
              <w:rPr>
                <w:rFonts w:ascii="Times New Roman" w:eastAsia="仿宋_GB2312" w:hAnsi="Times New Roman"/>
                <w:sz w:val="24"/>
                <w:lang w:val="en-US"/>
              </w:rPr>
              <w:t>）</w:t>
            </w:r>
          </w:p>
        </w:tc>
        <w:tc>
          <w:tcPr>
            <w:tcW w:w="1969" w:type="dxa"/>
          </w:tcPr>
          <w:p w:rsidR="00000000" w:rsidRDefault="00EF56AB">
            <w:pPr>
              <w:pStyle w:val="TableParagraph"/>
              <w:spacing w:before="82"/>
              <w:ind w:left="113"/>
              <w:jc w:val="center"/>
              <w:rPr>
                <w:rFonts w:ascii="Times New Roman" w:eastAsia="仿宋_GB2312" w:hAnsi="Times New Roman"/>
                <w:sz w:val="24"/>
                <w:lang w:val="en-US"/>
              </w:rPr>
            </w:pPr>
            <w:r>
              <w:rPr>
                <w:rFonts w:ascii="Times New Roman" w:eastAsia="仿宋_GB2312" w:hAnsi="Times New Roman"/>
                <w:sz w:val="24"/>
                <w:lang w:val="en-US"/>
              </w:rPr>
              <w:t>企业综合能耗（千瓦时</w:t>
            </w:r>
            <w:r>
              <w:rPr>
                <w:rFonts w:ascii="Times New Roman" w:eastAsia="仿宋_GB2312" w:hAnsi="Times New Roman"/>
                <w:sz w:val="24"/>
                <w:lang w:val="en-US"/>
              </w:rPr>
              <w:t>/</w:t>
            </w:r>
            <w:r>
              <w:rPr>
                <w:rFonts w:ascii="Times New Roman" w:eastAsia="仿宋_GB2312" w:hAnsi="Times New Roman"/>
                <w:sz w:val="24"/>
                <w:lang w:val="en-US"/>
              </w:rPr>
              <w:t>吨）</w:t>
            </w:r>
          </w:p>
        </w:tc>
      </w:tr>
      <w:tr w:rsidR="00000000">
        <w:trPr>
          <w:trHeight w:val="706"/>
        </w:trPr>
        <w:tc>
          <w:tcPr>
            <w:tcW w:w="1609" w:type="dxa"/>
          </w:tcPr>
          <w:p w:rsidR="00000000" w:rsidRDefault="00EF56AB">
            <w:pPr>
              <w:pStyle w:val="TableParagraph"/>
              <w:rPr>
                <w:rFonts w:ascii="Times New Roman" w:eastAsia="仿宋_GB2312" w:hAnsi="Times New Roman"/>
                <w:sz w:val="22"/>
              </w:rPr>
            </w:pPr>
          </w:p>
        </w:tc>
        <w:tc>
          <w:tcPr>
            <w:tcW w:w="1624" w:type="dxa"/>
          </w:tcPr>
          <w:p w:rsidR="00000000" w:rsidRDefault="00EF56AB">
            <w:pPr>
              <w:pStyle w:val="TableParagraph"/>
              <w:rPr>
                <w:rFonts w:ascii="Times New Roman" w:eastAsia="仿宋_GB2312" w:hAnsi="Times New Roman"/>
                <w:sz w:val="22"/>
              </w:rPr>
            </w:pPr>
          </w:p>
        </w:tc>
        <w:tc>
          <w:tcPr>
            <w:tcW w:w="1850" w:type="dxa"/>
          </w:tcPr>
          <w:p w:rsidR="00000000" w:rsidRDefault="00EF56AB">
            <w:pPr>
              <w:pStyle w:val="TableParagraph"/>
              <w:rPr>
                <w:rFonts w:ascii="Times New Roman" w:eastAsia="仿宋_GB2312" w:hAnsi="Times New Roman"/>
                <w:sz w:val="22"/>
              </w:rPr>
            </w:pPr>
          </w:p>
        </w:tc>
        <w:tc>
          <w:tcPr>
            <w:tcW w:w="1354" w:type="dxa"/>
          </w:tcPr>
          <w:p w:rsidR="00000000" w:rsidRDefault="00EF56AB">
            <w:pPr>
              <w:pStyle w:val="TableParagraph"/>
              <w:rPr>
                <w:rFonts w:ascii="Times New Roman" w:eastAsia="仿宋_GB2312" w:hAnsi="Times New Roman"/>
                <w:sz w:val="22"/>
              </w:rPr>
            </w:pPr>
          </w:p>
        </w:tc>
        <w:tc>
          <w:tcPr>
            <w:tcW w:w="1969" w:type="dxa"/>
          </w:tcPr>
          <w:p w:rsidR="00000000" w:rsidRDefault="00EF56AB">
            <w:pPr>
              <w:pStyle w:val="TableParagraph"/>
              <w:rPr>
                <w:rFonts w:ascii="Times New Roman" w:eastAsia="仿宋_GB2312" w:hAnsi="Times New Roman"/>
                <w:sz w:val="22"/>
              </w:rPr>
            </w:pPr>
          </w:p>
        </w:tc>
      </w:tr>
      <w:tr w:rsidR="00000000">
        <w:trPr>
          <w:trHeight w:val="496"/>
        </w:trPr>
        <w:tc>
          <w:tcPr>
            <w:tcW w:w="8406" w:type="dxa"/>
            <w:gridSpan w:val="5"/>
            <w:vAlign w:val="center"/>
          </w:tcPr>
          <w:p w:rsidR="00000000" w:rsidRDefault="00EF56AB">
            <w:pPr>
              <w:pStyle w:val="TableParagraph"/>
              <w:spacing w:line="304" w:lineRule="exact"/>
              <w:ind w:left="113"/>
              <w:rPr>
                <w:rFonts w:ascii="Times New Roman" w:eastAsia="仿宋_GB2312" w:hAnsi="Times New Roman"/>
                <w:b/>
                <w:sz w:val="24"/>
              </w:rPr>
            </w:pPr>
            <w:r>
              <w:rPr>
                <w:rFonts w:ascii="Times New Roman" w:eastAsia="仿宋_GB2312" w:hAnsi="Times New Roman"/>
                <w:b/>
                <w:w w:val="95"/>
                <w:sz w:val="24"/>
                <w:lang w:val="en-US"/>
              </w:rPr>
              <w:t>其他再生资源、不可利用</w:t>
            </w:r>
            <w:r>
              <w:rPr>
                <w:rFonts w:ascii="Times New Roman" w:eastAsia="仿宋_GB2312" w:hAnsi="Times New Roman"/>
                <w:b/>
                <w:w w:val="95"/>
                <w:sz w:val="24"/>
                <w:lang w:val="en-US"/>
              </w:rPr>
              <w:t>废弃物、危险废物</w:t>
            </w:r>
            <w:r>
              <w:rPr>
                <w:rFonts w:ascii="Times New Roman" w:eastAsia="仿宋_GB2312" w:hAnsi="Times New Roman"/>
                <w:b/>
                <w:sz w:val="24"/>
                <w:lang w:val="en-US"/>
              </w:rPr>
              <w:t>处置措施及流向说明</w:t>
            </w:r>
          </w:p>
        </w:tc>
      </w:tr>
      <w:tr w:rsidR="00000000">
        <w:trPr>
          <w:trHeight w:val="3239"/>
        </w:trPr>
        <w:tc>
          <w:tcPr>
            <w:tcW w:w="8406" w:type="dxa"/>
            <w:gridSpan w:val="5"/>
          </w:tcPr>
          <w:p w:rsidR="00000000" w:rsidRDefault="00EF56AB">
            <w:pPr>
              <w:pStyle w:val="TableParagraph"/>
              <w:rPr>
                <w:rFonts w:ascii="Times New Roman" w:eastAsia="仿宋_GB2312" w:hAnsi="Times New Roman"/>
                <w:sz w:val="22"/>
              </w:rPr>
            </w:pPr>
          </w:p>
        </w:tc>
      </w:tr>
    </w:tbl>
    <w:p w:rsidR="00EF56AB" w:rsidRDefault="00EF56AB">
      <w:pPr>
        <w:spacing w:line="240" w:lineRule="atLeast"/>
        <w:rPr>
          <w:rFonts w:ascii="Times New Roman" w:eastAsia="黑体" w:hAnsi="Times New Roman"/>
          <w:sz w:val="32"/>
          <w:szCs w:val="32"/>
        </w:rPr>
      </w:pPr>
      <w:r>
        <w:rPr>
          <w:rFonts w:ascii="Times New Roman" w:eastAsia="仿宋_GB2312" w:hAnsi="Times New Roman"/>
          <w:sz w:val="24"/>
        </w:rPr>
        <w:t>注：相关项目可根据实际情况调整填写表格</w:t>
      </w:r>
      <w:r>
        <w:rPr>
          <w:rFonts w:ascii="Times New Roman" w:eastAsia="仿宋_GB2312" w:hAnsi="Times New Roman"/>
          <w:sz w:val="24"/>
        </w:rPr>
        <w:t>。</w:t>
      </w:r>
    </w:p>
    <w:sectPr w:rsidR="00EF56AB">
      <w:pgSz w:w="11906" w:h="16838"/>
      <w:pgMar w:top="1587" w:right="1587" w:bottom="1587" w:left="1701" w:header="851" w:footer="850" w:gutter="0"/>
      <w:cols w:space="72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6AB" w:rsidRDefault="00EF56AB">
      <w:r>
        <w:separator/>
      </w:r>
    </w:p>
  </w:endnote>
  <w:endnote w:type="continuationSeparator" w:id="0">
    <w:p w:rsidR="00EF56AB" w:rsidRDefault="00EF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方正小标宋_GBK">
    <w:altName w:val="Arial Unicode MS"/>
    <w:charset w:val="86"/>
    <w:family w:val="auto"/>
    <w:pitch w:val="default"/>
    <w:sig w:usb0="00000000"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F56AB">
    <w:pPr>
      <w:pStyle w:val="a0"/>
      <w:spacing w:line="14" w:lineRule="auto"/>
      <w:rPr>
        <w:sz w:val="20"/>
      </w:rPr>
    </w:pPr>
    <w:r>
      <w:rPr>
        <w:sz w:val="20"/>
      </w:rPr>
      <w:pict>
        <v:shapetype id="_x0000_t202" coordsize="21600,21600" o:spt="202" path="m,l,21600r21600,l21600,xe">
          <v:stroke joinstyle="miter"/>
          <v:path gradientshapeok="t" o:connecttype="rect"/>
        </v:shapetype>
        <v:shape id="文本框 23" o:spid="_x0000_s2071" type="#_x0000_t202" style="position:absolute;left:0;text-align:left;margin-left:0;margin-top:0;width:2in;height:2in;z-index:4;mso-wrap-style:none;mso-position-horizontal:center;mso-position-horizontal-relative:margin;v-text-anchor:top" filled="f" stroked="f" strokeweight="1.25pt">
          <v:fill o:detectmouseclick="t"/>
          <v:textbox style="mso-fit-shape-to-text:t" inset="0,0,0,0">
            <w:txbxContent>
              <w:p w:rsidR="00000000" w:rsidRDefault="00EF56AB">
                <w:pPr>
                  <w:pStyle w:val="ad"/>
                  <w:rPr>
                    <w:rFonts w:ascii="Times New Roman" w:eastAsia="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5D0620">
                  <w:rPr>
                    <w:rFonts w:ascii="Times New Roman" w:hAnsi="Times New Roman"/>
                    <w:noProof/>
                    <w:sz w:val="21"/>
                    <w:szCs w:val="21"/>
                  </w:rPr>
                  <w:t>4</w:t>
                </w:r>
                <w:r>
                  <w:rPr>
                    <w:rFonts w:ascii="Times New Roman" w:hAnsi="Times New Roman"/>
                    <w:sz w:val="21"/>
                    <w:szCs w:val="21"/>
                  </w:rPr>
                  <w:fldChar w:fldCharType="end"/>
                </w:r>
              </w:p>
            </w:txbxContent>
          </v:textbox>
          <w10:wrap anchorx="margin"/>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F56AB">
    <w:pPr>
      <w:pStyle w:val="a0"/>
      <w:spacing w:line="14" w:lineRule="auto"/>
      <w:rPr>
        <w:sz w:val="2"/>
      </w:rPr>
    </w:pPr>
    <w:r>
      <w:rPr>
        <w:sz w:val="2"/>
      </w:rPr>
      <w:pict>
        <v:shapetype id="_x0000_t202" coordsize="21600,21600" o:spt="202" path="m,l,21600r21600,l21600,xe">
          <v:stroke joinstyle="miter"/>
          <v:path gradientshapeok="t" o:connecttype="rect"/>
        </v:shapetype>
        <v:shape id="文本框 34" o:spid="_x0000_s2060" type="#_x0000_t202" style="position:absolute;left:0;text-align:left;margin-left:0;margin-top:0;width:2in;height:2in;z-index:13;mso-wrap-style:none;mso-position-horizontal:center;mso-position-horizontal-relative:margin" filled="f" stroked="f" strokeweight=".5pt">
          <v:textbox style="mso-fit-shape-to-text:t" inset="0,0,0,0">
            <w:txbxContent>
              <w:p w:rsidR="00000000" w:rsidRDefault="00EF56AB">
                <w:pPr>
                  <w:pStyle w:val="ad"/>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5D0620">
                  <w:rPr>
                    <w:rFonts w:ascii="Times New Roman" w:hAnsi="Times New Roman"/>
                    <w:noProof/>
                    <w:sz w:val="21"/>
                    <w:szCs w:val="21"/>
                  </w:rPr>
                  <w:t>21</w:t>
                </w:r>
                <w:r>
                  <w:rPr>
                    <w:rFonts w:ascii="Times New Roman" w:hAnsi="Times New Roman"/>
                    <w:sz w:val="21"/>
                    <w:szCs w:val="21"/>
                  </w:rPr>
                  <w:fldChar w:fldCharType="end"/>
                </w: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F56AB">
    <w:pPr>
      <w:pStyle w:val="a0"/>
      <w:spacing w:line="14" w:lineRule="auto"/>
      <w:rPr>
        <w:sz w:val="20"/>
      </w:rPr>
    </w:pPr>
    <w:r>
      <w:rPr>
        <w:sz w:val="32"/>
      </w:rPr>
      <w:pict>
        <v:shapetype id="_x0000_t202" coordsize="21600,21600" o:spt="202" path="m,l,21600r21600,l21600,xe">
          <v:stroke joinstyle="miter"/>
          <v:path gradientshapeok="t" o:connecttype="rect"/>
        </v:shapetype>
        <v:shape id="文本框 18" o:spid="_x0000_s2066" type="#_x0000_t202" style="position:absolute;left:0;text-align:left;margin-left:0;margin-top:0;width:2in;height:2in;z-index:5;mso-wrap-style:none;mso-position-horizontal:center;mso-position-horizontal-relative:margin;v-text-anchor:top" filled="f" stroked="f" strokeweight="1.25pt">
          <v:fill o:detectmouseclick="t"/>
          <v:textbox style="mso-fit-shape-to-text:t" inset="0,0,0,0">
            <w:txbxContent>
              <w:p w:rsidR="00000000" w:rsidRDefault="00EF56AB">
                <w:pPr>
                  <w:pStyle w:val="ad"/>
                  <w:rPr>
                    <w:rFonts w:eastAsia="Times New Roman" w:hint="eastAsia"/>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5D0620">
                  <w:rPr>
                    <w:rFonts w:ascii="Times New Roman" w:hAnsi="Times New Roman"/>
                    <w:noProof/>
                    <w:sz w:val="21"/>
                    <w:szCs w:val="21"/>
                  </w:rPr>
                  <w:t>22</w:t>
                </w:r>
                <w:r>
                  <w:rPr>
                    <w:rFonts w:ascii="Times New Roman" w:hAnsi="Times New Roman"/>
                    <w:sz w:val="21"/>
                    <w:szCs w:val="21"/>
                  </w:rPr>
                  <w:fldChar w:fldCharType="end"/>
                </w:r>
              </w:p>
            </w:txbxContent>
          </v:textbox>
          <w10:wrap anchorx="margin"/>
        </v:shape>
      </w:pict>
    </w:r>
    <w:r>
      <w:rPr>
        <w:sz w:val="32"/>
      </w:rPr>
      <w:pict>
        <v:shape id="文本框 35" o:spid="_x0000_s2061" type="#_x0000_t202" style="position:absolute;left:0;text-align:left;margin-left:221.7pt;margin-top:-.6pt;width:2in;height:2in;z-index:14;mso-wrap-style:none;mso-position-horizontal-relative:margin" filled="f" stroked="f" strokeweight=".5pt">
          <v:textbox style="mso-fit-shape-to-text:t" inset="0,0,0,0">
            <w:txbxContent>
              <w:p w:rsidR="00000000" w:rsidRDefault="00EF56AB">
                <w:pPr>
                  <w:pStyle w:val="ad"/>
                  <w:rPr>
                    <w:rFonts w:hint="eastAsia"/>
                  </w:rPr>
                </w:pPr>
              </w:p>
            </w:txbxContent>
          </v:textbox>
          <w10:wrap anchorx="margin"/>
        </v:shape>
      </w:pict>
    </w:r>
    <w:r>
      <w:rPr>
        <w:sz w:val="32"/>
      </w:rPr>
      <w:pict>
        <v:shape id="文本框 33" o:spid="_x0000_s2062" type="#_x0000_t202" style="position:absolute;left:0;text-align:left;margin-left:0;margin-top:0;width:2in;height:2in;z-index:3;mso-wrap-style:none;mso-position-horizontal:center;mso-position-horizontal-relative:margin" filled="f" stroked="f" strokeweight=".5pt">
          <v:textbox style="mso-fit-shape-to-text:t" inset="0,0,0,0">
            <w:txbxContent>
              <w:p w:rsidR="00000000" w:rsidRDefault="00EF56AB">
                <w:pPr>
                  <w:pStyle w:val="ad"/>
                  <w:rPr>
                    <w:rFonts w:hint="eastAsia"/>
                  </w:rPr>
                </w:pP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F56AB">
    <w:pPr>
      <w:pStyle w:val="a0"/>
      <w:spacing w:line="14" w:lineRule="auto"/>
      <w:rPr>
        <w:sz w:val="2"/>
      </w:rPr>
    </w:pPr>
    <w:r>
      <w:rPr>
        <w:sz w:val="2"/>
      </w:rPr>
      <w:pict>
        <v:shapetype id="_x0000_t202" coordsize="21600,21600" o:spt="202" path="m,l,21600r21600,l21600,xe">
          <v:stroke joinstyle="miter"/>
          <v:path gradientshapeok="t" o:connecttype="rect"/>
        </v:shapetype>
        <v:shape id="文本框 22" o:spid="_x0000_s2050" type="#_x0000_t202" style="position:absolute;left:0;text-align:left;margin-left:0;margin-top:0;width:2in;height:2in;z-index:6;mso-wrap-style:none;mso-position-horizontal:center;mso-position-horizontal-relative:margin" filled="f" stroked="f" strokeweight=".5pt">
          <v:textbox style="mso-fit-shape-to-text:t" inset="0,0,0,0">
            <w:txbxContent>
              <w:p w:rsidR="00000000" w:rsidRDefault="00EF56AB">
                <w:pPr>
                  <w:pStyle w:val="ad"/>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5D0620">
                  <w:rPr>
                    <w:rFonts w:ascii="Times New Roman" w:hAnsi="Times New Roman"/>
                    <w:noProof/>
                    <w:sz w:val="21"/>
                    <w:szCs w:val="21"/>
                  </w:rPr>
                  <w:t>10</w:t>
                </w:r>
                <w:r>
                  <w:rPr>
                    <w:rFonts w:ascii="Times New Roman" w:hAnsi="Times New Roman"/>
                    <w:sz w:val="21"/>
                    <w:szCs w:val="21"/>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F56AB">
    <w:pPr>
      <w:pStyle w:val="a0"/>
      <w:spacing w:line="14" w:lineRule="auto"/>
      <w:rPr>
        <w:sz w:val="2"/>
      </w:rPr>
    </w:pPr>
    <w:r>
      <w:rPr>
        <w:sz w:val="2"/>
      </w:rP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7;mso-wrap-style:none;mso-position-horizontal:center;mso-position-horizontal-relative:margin" filled="f" stroked="f" strokeweight=".5pt">
          <v:textbox style="mso-fit-shape-to-text:t" inset="0,0,0,0">
            <w:txbxContent>
              <w:p w:rsidR="00000000" w:rsidRDefault="00EF56AB">
                <w:pPr>
                  <w:pStyle w:val="ad"/>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5D0620">
                  <w:rPr>
                    <w:rFonts w:ascii="Times New Roman" w:hAnsi="Times New Roman"/>
                    <w:noProof/>
                    <w:sz w:val="21"/>
                    <w:szCs w:val="21"/>
                  </w:rPr>
                  <w:t>11</w:t>
                </w:r>
                <w:r>
                  <w:rPr>
                    <w:rFonts w:ascii="Times New Roman" w:hAnsi="Times New Roman"/>
                    <w:sz w:val="21"/>
                    <w:szCs w:val="21"/>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F56AB">
    <w:pPr>
      <w:pStyle w:val="a0"/>
      <w:spacing w:line="14" w:lineRule="auto"/>
      <w:rPr>
        <w:sz w:val="2"/>
      </w:rPr>
    </w:pPr>
    <w:r>
      <w:rPr>
        <w:sz w:val="2"/>
      </w:rPr>
      <w:pict>
        <v:shapetype id="_x0000_t202" coordsize="21600,21600" o:spt="202" path="m,l,21600r21600,l21600,xe">
          <v:stroke joinstyle="miter"/>
          <v:path gradientshapeok="t" o:connecttype="rect"/>
        </v:shapetype>
        <v:shape id="文本框 1" o:spid="_x0000_s2052" type="#_x0000_t202" style="position:absolute;left:0;text-align:left;margin-left:0;margin-top:0;width:2in;height:2in;z-index:8;mso-wrap-style:none;mso-position-horizontal:center;mso-position-horizontal-relative:margin" filled="f" stroked="f" strokeweight=".5pt">
          <v:textbox style="mso-fit-shape-to-text:t" inset="0,0,0,0">
            <w:txbxContent>
              <w:p w:rsidR="00000000" w:rsidRDefault="00EF56AB">
                <w:pPr>
                  <w:pStyle w:val="ad"/>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5D0620">
                  <w:rPr>
                    <w:rFonts w:ascii="Times New Roman" w:hAnsi="Times New Roman"/>
                    <w:noProof/>
                    <w:sz w:val="21"/>
                    <w:szCs w:val="21"/>
                  </w:rPr>
                  <w:t>12</w:t>
                </w:r>
                <w:r>
                  <w:rPr>
                    <w:rFonts w:ascii="Times New Roman" w:hAnsi="Times New Roman"/>
                    <w:sz w:val="21"/>
                    <w:szCs w:val="21"/>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F56AB">
    <w:pPr>
      <w:pStyle w:val="a0"/>
      <w:spacing w:line="14" w:lineRule="auto"/>
      <w:rPr>
        <w:sz w:val="4"/>
      </w:rPr>
    </w:pPr>
    <w:r>
      <w:rPr>
        <w:sz w:val="4"/>
      </w:rPr>
      <w:pict>
        <v:shapetype id="_x0000_t202" coordsize="21600,21600" o:spt="202" path="m,l,21600r21600,l21600,xe">
          <v:stroke joinstyle="miter"/>
          <v:path gradientshapeok="t" o:connecttype="rect"/>
        </v:shapetype>
        <v:shape id="文本框 28" o:spid="_x0000_s2053" type="#_x0000_t202" style="position:absolute;left:0;text-align:left;margin-left:0;margin-top:0;width:2in;height:2in;z-index:9;mso-wrap-style:none;mso-position-horizontal:center;mso-position-horizontal-relative:margin" filled="f" stroked="f" strokeweight=".5pt">
          <v:textbox style="mso-fit-shape-to-text:t" inset="0,0,0,0">
            <w:txbxContent>
              <w:p w:rsidR="00000000" w:rsidRDefault="00EF56AB">
                <w:pPr>
                  <w:pStyle w:val="ad"/>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5D0620">
                  <w:rPr>
                    <w:rFonts w:ascii="Times New Roman" w:hAnsi="Times New Roman"/>
                    <w:noProof/>
                    <w:sz w:val="21"/>
                    <w:szCs w:val="21"/>
                  </w:rPr>
                  <w:t>14</w:t>
                </w:r>
                <w:r>
                  <w:rPr>
                    <w:rFonts w:ascii="Times New Roman" w:hAnsi="Times New Roman"/>
                    <w:sz w:val="21"/>
                    <w:szCs w:val="21"/>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F56AB">
    <w:pPr>
      <w:pStyle w:val="ad"/>
    </w:pPr>
    <w:r>
      <w:pict>
        <v:shapetype id="_x0000_t202" coordsize="21600,21600" o:spt="202" path="m,l,21600r21600,l21600,xe">
          <v:stroke joinstyle="miter"/>
          <v:path gradientshapeok="t" o:connecttype="rect"/>
        </v:shapetype>
        <v:shape id="文本框 37" o:spid="_x0000_s2054" type="#_x0000_t202" style="position:absolute;margin-left:0;margin-top:0;width:2in;height:2in;z-index:15;mso-wrap-style:none;mso-position-horizontal:center;mso-position-horizontal-relative:margin" filled="f" stroked="f">
          <v:textbox style="mso-fit-shape-to-text:t" inset="0,0,0,0">
            <w:txbxContent>
              <w:p w:rsidR="00000000" w:rsidRDefault="00EF56AB">
                <w:pPr>
                  <w:pStyle w:val="ad"/>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5D0620">
                  <w:rPr>
                    <w:rFonts w:ascii="Times New Roman" w:hAnsi="Times New Roman"/>
                    <w:noProof/>
                    <w:sz w:val="21"/>
                    <w:szCs w:val="21"/>
                  </w:rPr>
                  <w:t>17</w:t>
                </w:r>
                <w:r>
                  <w:rPr>
                    <w:rFonts w:ascii="Times New Roman" w:hAnsi="Times New Roman"/>
                    <w:sz w:val="21"/>
                    <w:szCs w:val="21"/>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F56AB">
    <w:pPr>
      <w:pStyle w:val="a0"/>
      <w:spacing w:line="14" w:lineRule="auto"/>
      <w:rPr>
        <w:sz w:val="20"/>
      </w:rPr>
    </w:pPr>
    <w:r>
      <w:rPr>
        <w:sz w:val="32"/>
      </w:rPr>
      <w:pict>
        <v:shapetype id="_x0000_t202" coordsize="21600,21600" o:spt="202" path="m,l,21600r21600,l21600,xe">
          <v:stroke joinstyle="miter"/>
          <v:path gradientshapeok="t" o:connecttype="rect"/>
        </v:shapetype>
        <v:shape id="文本框 30" o:spid="_x0000_s2055" type="#_x0000_t202" style="position:absolute;left:0;text-align:left;margin-left:0;margin-top:0;width:2in;height:2in;z-index:10;mso-wrap-style:none;mso-position-horizontal:center;mso-position-horizontal-relative:margin" filled="f" stroked="f" strokeweight=".5pt">
          <v:textbox style="mso-fit-shape-to-text:t" inset="0,0,0,0">
            <w:txbxContent>
              <w:p w:rsidR="00000000" w:rsidRDefault="00EF56AB">
                <w:pPr>
                  <w:pStyle w:val="ad"/>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w:instrText>
                </w:r>
                <w:r>
                  <w:rPr>
                    <w:rFonts w:ascii="Times New Roman" w:hAnsi="Times New Roman"/>
                    <w:sz w:val="21"/>
                    <w:szCs w:val="21"/>
                  </w:rPr>
                  <w:instrText xml:space="preserve">  \* MERGEFORMAT </w:instrText>
                </w:r>
                <w:r>
                  <w:rPr>
                    <w:rFonts w:ascii="Times New Roman" w:hAnsi="Times New Roman"/>
                    <w:sz w:val="21"/>
                    <w:szCs w:val="21"/>
                  </w:rPr>
                  <w:fldChar w:fldCharType="separate"/>
                </w:r>
                <w:r w:rsidR="005D0620">
                  <w:rPr>
                    <w:rFonts w:ascii="Times New Roman" w:hAnsi="Times New Roman"/>
                    <w:noProof/>
                    <w:sz w:val="21"/>
                    <w:szCs w:val="21"/>
                  </w:rPr>
                  <w:t>18</w:t>
                </w:r>
                <w:r>
                  <w:rPr>
                    <w:rFonts w:ascii="Times New Roman" w:hAnsi="Times New Roman"/>
                    <w:sz w:val="21"/>
                    <w:szCs w:val="21"/>
                  </w:rPr>
                  <w:fldChar w:fldCharType="end"/>
                </w:r>
              </w:p>
            </w:txbxContent>
          </v:textbox>
          <w10:wrap anchorx="margin"/>
        </v:shape>
      </w:pict>
    </w:r>
    <w:r>
      <w:rPr>
        <w:sz w:val="32"/>
      </w:rPr>
      <w:pict>
        <v:shape id="文本框 38" o:spid="_x0000_s2056" type="#_x0000_t202" style="position:absolute;left:0;text-align:left;margin-left:0;margin-top:0;width:2in;height:2in;z-index:2;mso-wrap-style:none;mso-position-horizontal:center;mso-position-horizontal-relative:margin" filled="f" stroked="f" strokeweight=".5pt">
          <v:textbox style="mso-fit-shape-to-text:t" inset="0,0,0,0">
            <w:txbxContent>
              <w:p w:rsidR="00000000" w:rsidRDefault="00EF56AB">
                <w:pPr>
                  <w:pStyle w:val="ad"/>
                  <w:rPr>
                    <w:rFonts w:ascii="Times New Roman" w:hAnsi="Times New Roman"/>
                    <w:sz w:val="21"/>
                    <w:szCs w:val="21"/>
                  </w:rPr>
                </w:pPr>
              </w:p>
            </w:txbxContent>
          </v:textbox>
          <w10:wrap anchorx="margin"/>
        </v:shape>
      </w:pict>
    </w:r>
    <w:r>
      <w:pict>
        <v:shape id="文本框 3" o:spid="_x0000_s2057" type="#_x0000_t202" style="position:absolute;left:0;text-align:left;margin-left:294.4pt;margin-top:803.05pt;width:6.45pt;height:10.9pt;z-index:-15;mso-wrap-style:square;mso-position-horizontal-relative:page;mso-position-vertical-relative:page" filled="f" stroked="f">
          <v:textbox inset="0,0,0,0">
            <w:txbxContent>
              <w:p w:rsidR="00000000" w:rsidRDefault="00EF56AB">
                <w:pPr>
                  <w:spacing w:line="218" w:lineRule="exact"/>
                  <w:ind w:left="20"/>
                  <w:jc w:val="left"/>
                  <w:rPr>
                    <w:rFonts w:ascii="仿宋" w:hint="eastAsia"/>
                    <w:sz w:val="18"/>
                  </w:rPr>
                </w:pP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F56AB">
    <w:pPr>
      <w:pStyle w:val="a0"/>
      <w:spacing w:line="14" w:lineRule="auto"/>
      <w:rPr>
        <w:sz w:val="2"/>
      </w:rPr>
    </w:pPr>
    <w:r>
      <w:rPr>
        <w:sz w:val="2"/>
      </w:rPr>
      <w:pict>
        <v:shapetype id="_x0000_t202" coordsize="21600,21600" o:spt="202" path="m,l,21600r21600,l21600,xe">
          <v:stroke joinstyle="miter"/>
          <v:path gradientshapeok="t" o:connecttype="rect"/>
        </v:shapetype>
        <v:shape id="文本框 31" o:spid="_x0000_s2058" type="#_x0000_t202" style="position:absolute;left:0;text-align:left;margin-left:0;margin-top:0;width:2in;height:2in;z-index:11;mso-wrap-style:none;mso-position-horizontal:center;mso-position-horizontal-relative:margin" filled="f" stroked="f" strokeweight=".5pt">
          <v:textbox style="mso-fit-shape-to-text:t" inset="0,0,0,0">
            <w:txbxContent>
              <w:p w:rsidR="00000000" w:rsidRDefault="00EF56AB">
                <w:pPr>
                  <w:pStyle w:val="ad"/>
                  <w:rPr>
                    <w:rFonts w:hint="eastAsia"/>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5D0620">
                  <w:rPr>
                    <w:rFonts w:ascii="Times New Roman" w:hAnsi="Times New Roman"/>
                    <w:noProof/>
                    <w:sz w:val="21"/>
                    <w:szCs w:val="21"/>
                  </w:rPr>
                  <w:t>19</w:t>
                </w:r>
                <w:r>
                  <w:rPr>
                    <w:rFonts w:ascii="Times New Roman" w:hAnsi="Times New Roman"/>
                    <w:sz w:val="21"/>
                    <w:szCs w:val="21"/>
                  </w:rPr>
                  <w:fldChar w:fldCharType="end"/>
                </w: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F56AB">
    <w:pPr>
      <w:pStyle w:val="a0"/>
      <w:spacing w:line="14" w:lineRule="auto"/>
      <w:rPr>
        <w:sz w:val="2"/>
      </w:rPr>
    </w:pPr>
    <w:r>
      <w:rPr>
        <w:sz w:val="2"/>
      </w:rPr>
      <w:pict>
        <v:shapetype id="_x0000_t202" coordsize="21600,21600" o:spt="202" path="m,l,21600r21600,l21600,xe">
          <v:stroke joinstyle="miter"/>
          <v:path gradientshapeok="t" o:connecttype="rect"/>
        </v:shapetype>
        <v:shape id="文本框 32" o:spid="_x0000_s2059" type="#_x0000_t202" style="position:absolute;left:0;text-align:left;margin-left:0;margin-top:0;width:2in;height:2in;z-index:12;mso-wrap-style:none;mso-position-horizontal:center;mso-position-horizontal-relative:margin" filled="f" stroked="f" strokeweight=".5pt">
          <v:textbox style="mso-fit-shape-to-text:t" inset="0,0,0,0">
            <w:txbxContent>
              <w:p w:rsidR="00000000" w:rsidRDefault="00EF56AB">
                <w:pPr>
                  <w:pStyle w:val="ad"/>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5D0620">
                  <w:rPr>
                    <w:rFonts w:ascii="Times New Roman" w:hAnsi="Times New Roman"/>
                    <w:noProof/>
                    <w:sz w:val="21"/>
                    <w:szCs w:val="21"/>
                  </w:rPr>
                  <w:t>20</w:t>
                </w:r>
                <w:r>
                  <w:rPr>
                    <w:rFonts w:ascii="Times New Roman" w:hAnsi="Times New Roman"/>
                    <w:sz w:val="21"/>
                    <w:szCs w:val="21"/>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6AB" w:rsidRDefault="00EF56AB">
      <w:r>
        <w:separator/>
      </w:r>
    </w:p>
  </w:footnote>
  <w:footnote w:type="continuationSeparator" w:id="0">
    <w:p w:rsidR="00EF56AB" w:rsidRDefault="00EF5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F56AB">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183CF9"/>
    <w:multiLevelType w:val="multilevel"/>
    <w:tmpl w:val="72183CF9"/>
    <w:lvl w:ilvl="0">
      <w:start w:val="1"/>
      <w:numFmt w:val="decimal"/>
      <w:lvlText w:val="%1."/>
      <w:lvlJc w:val="left"/>
      <w:pPr>
        <w:ind w:left="216" w:hanging="313"/>
      </w:pPr>
      <w:rPr>
        <w:rFonts w:ascii="宋体" w:eastAsia="宋体" w:hAnsi="宋体" w:cs="宋体" w:hint="default"/>
        <w:color w:val="000007"/>
        <w:spacing w:val="-5"/>
        <w:w w:val="98"/>
        <w:sz w:val="30"/>
        <w:szCs w:val="30"/>
        <w:lang w:val="zh-CN" w:eastAsia="zh-CN" w:bidi="zh-CN"/>
      </w:rPr>
    </w:lvl>
    <w:lvl w:ilvl="1">
      <w:numFmt w:val="bullet"/>
      <w:lvlText w:val="•"/>
      <w:lvlJc w:val="left"/>
      <w:pPr>
        <w:ind w:left="1095" w:hanging="313"/>
      </w:pPr>
      <w:rPr>
        <w:rFonts w:hint="default"/>
        <w:lang w:val="zh-CN" w:eastAsia="zh-CN" w:bidi="zh-CN"/>
      </w:rPr>
    </w:lvl>
    <w:lvl w:ilvl="2">
      <w:numFmt w:val="bullet"/>
      <w:lvlText w:val="•"/>
      <w:lvlJc w:val="left"/>
      <w:pPr>
        <w:ind w:left="1970" w:hanging="313"/>
      </w:pPr>
      <w:rPr>
        <w:rFonts w:hint="default"/>
        <w:lang w:val="zh-CN" w:eastAsia="zh-CN" w:bidi="zh-CN"/>
      </w:rPr>
    </w:lvl>
    <w:lvl w:ilvl="3">
      <w:numFmt w:val="bullet"/>
      <w:lvlText w:val="•"/>
      <w:lvlJc w:val="left"/>
      <w:pPr>
        <w:ind w:left="2845" w:hanging="313"/>
      </w:pPr>
      <w:rPr>
        <w:rFonts w:hint="default"/>
        <w:lang w:val="zh-CN" w:eastAsia="zh-CN" w:bidi="zh-CN"/>
      </w:rPr>
    </w:lvl>
    <w:lvl w:ilvl="4">
      <w:numFmt w:val="bullet"/>
      <w:lvlText w:val="•"/>
      <w:lvlJc w:val="left"/>
      <w:pPr>
        <w:ind w:left="3720" w:hanging="313"/>
      </w:pPr>
      <w:rPr>
        <w:rFonts w:hint="default"/>
        <w:lang w:val="zh-CN" w:eastAsia="zh-CN" w:bidi="zh-CN"/>
      </w:rPr>
    </w:lvl>
    <w:lvl w:ilvl="5">
      <w:numFmt w:val="bullet"/>
      <w:lvlText w:val="•"/>
      <w:lvlJc w:val="left"/>
      <w:pPr>
        <w:ind w:left="4595" w:hanging="313"/>
      </w:pPr>
      <w:rPr>
        <w:rFonts w:hint="default"/>
        <w:lang w:val="zh-CN" w:eastAsia="zh-CN" w:bidi="zh-CN"/>
      </w:rPr>
    </w:lvl>
    <w:lvl w:ilvl="6">
      <w:numFmt w:val="bullet"/>
      <w:lvlText w:val="•"/>
      <w:lvlJc w:val="left"/>
      <w:pPr>
        <w:ind w:left="5470" w:hanging="313"/>
      </w:pPr>
      <w:rPr>
        <w:rFonts w:hint="default"/>
        <w:lang w:val="zh-CN" w:eastAsia="zh-CN" w:bidi="zh-CN"/>
      </w:rPr>
    </w:lvl>
    <w:lvl w:ilvl="7">
      <w:numFmt w:val="bullet"/>
      <w:lvlText w:val="•"/>
      <w:lvlJc w:val="left"/>
      <w:pPr>
        <w:ind w:left="6345" w:hanging="313"/>
      </w:pPr>
      <w:rPr>
        <w:rFonts w:hint="default"/>
        <w:lang w:val="zh-CN" w:eastAsia="zh-CN" w:bidi="zh-CN"/>
      </w:rPr>
    </w:lvl>
    <w:lvl w:ilvl="8">
      <w:numFmt w:val="bullet"/>
      <w:lvlText w:val="•"/>
      <w:lvlJc w:val="left"/>
      <w:pPr>
        <w:ind w:left="7220" w:hanging="313"/>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VerticalSpacing w:val="158"/>
  <w:noPunctuationKerning/>
  <w:characterSpacingControl w:val="compressPunctuation"/>
  <w:doNotValidateAgainstSchema/>
  <w:doNotDemarcateInvalidXml/>
  <w:hdrShapeDefaults>
    <o:shapedefaults v:ext="edit" spidmax="2072"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5D0620"/>
    <w:rsid w:val="00EF56AB"/>
    <w:rsid w:val="076E433A"/>
    <w:rsid w:val="097B5B89"/>
    <w:rsid w:val="0CE10AF0"/>
    <w:rsid w:val="17EBE417"/>
    <w:rsid w:val="26F33283"/>
    <w:rsid w:val="39FC0F85"/>
    <w:rsid w:val="3F5F1C8E"/>
    <w:rsid w:val="3FD2E735"/>
    <w:rsid w:val="3FEFCAC2"/>
    <w:rsid w:val="4AD7A591"/>
    <w:rsid w:val="56E81DED"/>
    <w:rsid w:val="57FE8E59"/>
    <w:rsid w:val="5B7F7431"/>
    <w:rsid w:val="5FCBB37C"/>
    <w:rsid w:val="5FCD0F71"/>
    <w:rsid w:val="627E4E63"/>
    <w:rsid w:val="63577206"/>
    <w:rsid w:val="684A113F"/>
    <w:rsid w:val="6CA37775"/>
    <w:rsid w:val="6D1F76F2"/>
    <w:rsid w:val="6E3A5D67"/>
    <w:rsid w:val="6F782429"/>
    <w:rsid w:val="6FEDB4BD"/>
    <w:rsid w:val="6FF76D19"/>
    <w:rsid w:val="74E7877C"/>
    <w:rsid w:val="77CDBAF1"/>
    <w:rsid w:val="7BF746D8"/>
    <w:rsid w:val="7BFE866D"/>
    <w:rsid w:val="7DFD6986"/>
    <w:rsid w:val="7F7DD7E9"/>
    <w:rsid w:val="7F96B74F"/>
    <w:rsid w:val="7FCA96B5"/>
    <w:rsid w:val="7FFE5A61"/>
    <w:rsid w:val="9F362D7E"/>
    <w:rsid w:val="B6757A3A"/>
    <w:rsid w:val="BFBF1590"/>
    <w:rsid w:val="C7FFDD3D"/>
    <w:rsid w:val="CF6F86B9"/>
    <w:rsid w:val="CFA739ED"/>
    <w:rsid w:val="CFBFFC05"/>
    <w:rsid w:val="CFFF6152"/>
    <w:rsid w:val="D88D9C87"/>
    <w:rsid w:val="DFBFA613"/>
    <w:rsid w:val="E79EC5ED"/>
    <w:rsid w:val="E7DE0CBF"/>
    <w:rsid w:val="EC7F1B37"/>
    <w:rsid w:val="ED6E793E"/>
    <w:rsid w:val="EFDFA442"/>
    <w:rsid w:val="EFFF0653"/>
    <w:rsid w:val="F66CDBCB"/>
    <w:rsid w:val="F9A7D2B5"/>
    <w:rsid w:val="FDF27B2C"/>
    <w:rsid w:val="FEBE231C"/>
    <w:rsid w:val="FECFDF3D"/>
    <w:rsid w:val="FEF4770B"/>
    <w:rsid w:val="FF7CBD3D"/>
    <w:rsid w:val="FFBFC2C6"/>
    <w:rsid w:val="FFEBB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24917442-A258-4ABE-A6A7-795F2581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paragraph" w:styleId="1">
    <w:name w:val="heading 1"/>
    <w:basedOn w:val="a"/>
    <w:next w:val="a"/>
    <w:link w:val="1Char"/>
    <w:qFormat/>
    <w:pPr>
      <w:keepNext/>
      <w:keepLines/>
      <w:spacing w:before="340" w:after="330" w:line="576" w:lineRule="auto"/>
      <w:outlineLvl w:val="0"/>
    </w:pPr>
    <w:rPr>
      <w:b/>
      <w:kern w:val="44"/>
      <w:sz w:val="44"/>
    </w:rPr>
  </w:style>
  <w:style w:type="paragraph" w:styleId="2">
    <w:name w:val="heading 2"/>
    <w:basedOn w:val="a"/>
    <w:next w:val="a"/>
    <w:qFormat/>
    <w:pPr>
      <w:spacing w:beforeLines="50" w:before="156" w:afterLines="50" w:after="156"/>
      <w:outlineLvl w:val="1"/>
    </w:pPr>
    <w:rPr>
      <w:rFonts w:eastAsia="楷体_GB2312" w:hAnsi="Cambria"/>
      <w:b/>
    </w:rPr>
  </w:style>
  <w:style w:type="paragraph" w:styleId="3">
    <w:name w:val="heading 3"/>
    <w:basedOn w:val="a"/>
    <w:next w:val="a"/>
    <w:qFormat/>
    <w:pPr>
      <w:keepNext/>
      <w:keepLines/>
      <w:spacing w:before="260" w:after="260" w:line="413" w:lineRule="auto"/>
      <w:outlineLvl w:val="2"/>
    </w:pPr>
    <w:rPr>
      <w:b/>
      <w:sz w:val="32"/>
    </w:rPr>
  </w:style>
  <w:style w:type="character" w:default="1" w:styleId="a1">
    <w:name w:val="Default Paragraph Font"/>
    <w:link w:val="CharCharCharChar"/>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val="0"/>
    </w:rPr>
  </w:style>
  <w:style w:type="character" w:customStyle="1" w:styleId="px14">
    <w:name w:val="px14"/>
    <w:basedOn w:val="a1"/>
  </w:style>
  <w:style w:type="character" w:customStyle="1" w:styleId="zs">
    <w:name w:val="zs"/>
    <w:basedOn w:val="a1"/>
  </w:style>
  <w:style w:type="character" w:customStyle="1" w:styleId="zs1">
    <w:name w:val="zs1"/>
    <w:basedOn w:val="a1"/>
  </w:style>
  <w:style w:type="character" w:customStyle="1" w:styleId="bk">
    <w:name w:val="bk"/>
    <w:rPr>
      <w:shd w:val="clear" w:color="auto" w:fill="4C4743"/>
    </w:rPr>
  </w:style>
  <w:style w:type="character" w:customStyle="1" w:styleId="bsharetext">
    <w:name w:val="bsharetext"/>
    <w:basedOn w:val="a1"/>
  </w:style>
  <w:style w:type="character" w:customStyle="1" w:styleId="show1">
    <w:name w:val="show1"/>
    <w:rPr>
      <w:color w:val="666666"/>
    </w:rPr>
  </w:style>
  <w:style w:type="character" w:styleId="a5">
    <w:name w:val="endnote reference"/>
    <w:rPr>
      <w:vertAlign w:val="superscript"/>
    </w:rPr>
  </w:style>
  <w:style w:type="character" w:customStyle="1" w:styleId="zs3">
    <w:name w:val="zs3"/>
    <w:basedOn w:val="a1"/>
  </w:style>
  <w:style w:type="character" w:customStyle="1" w:styleId="1Char">
    <w:name w:val="标题 1 Char"/>
    <w:link w:val="1"/>
    <w:rPr>
      <w:rFonts w:eastAsia="宋体"/>
      <w:b/>
      <w:kern w:val="44"/>
      <w:sz w:val="44"/>
      <w:lang w:val="en-US" w:eastAsia="zh-CN"/>
    </w:rPr>
  </w:style>
  <w:style w:type="character" w:customStyle="1" w:styleId="ylw1">
    <w:name w:val="ylw1"/>
    <w:rPr>
      <w:shd w:val="clear" w:color="auto" w:fill="FFB230"/>
    </w:rPr>
  </w:style>
  <w:style w:type="character" w:customStyle="1" w:styleId="share4">
    <w:name w:val="share4"/>
    <w:basedOn w:val="a1"/>
  </w:style>
  <w:style w:type="character" w:customStyle="1" w:styleId="bdsmore">
    <w:name w:val="bds_more"/>
    <w:basedOn w:val="a1"/>
  </w:style>
  <w:style w:type="character" w:customStyle="1" w:styleId="org">
    <w:name w:val="org"/>
    <w:rPr>
      <w:shd w:val="clear" w:color="auto" w:fill="ED6C44"/>
    </w:rPr>
  </w:style>
  <w:style w:type="character" w:customStyle="1" w:styleId="sp4">
    <w:name w:val="sp4"/>
    <w:basedOn w:val="a1"/>
  </w:style>
  <w:style w:type="character" w:customStyle="1" w:styleId="zs2">
    <w:name w:val="zs2"/>
    <w:basedOn w:val="a1"/>
  </w:style>
  <w:style w:type="character" w:customStyle="1" w:styleId="sp14">
    <w:name w:val="sp14"/>
    <w:basedOn w:val="a1"/>
  </w:style>
  <w:style w:type="character" w:customStyle="1" w:styleId="view">
    <w:name w:val="view"/>
    <w:rPr>
      <w:color w:val="999999"/>
    </w:rPr>
  </w:style>
  <w:style w:type="character" w:customStyle="1" w:styleId="sp22">
    <w:name w:val="sp22"/>
    <w:basedOn w:val="a1"/>
  </w:style>
  <w:style w:type="character" w:customStyle="1" w:styleId="sp3">
    <w:name w:val="sp3"/>
    <w:basedOn w:val="a1"/>
  </w:style>
  <w:style w:type="character" w:styleId="a6">
    <w:name w:val="FollowedHyperlink"/>
    <w:rPr>
      <w:color w:val="201818"/>
      <w:u w:val="none"/>
    </w:rPr>
  </w:style>
  <w:style w:type="character" w:customStyle="1" w:styleId="c1">
    <w:name w:val="c1"/>
    <w:rPr>
      <w:shd w:val="clear" w:color="auto" w:fill="FFFFF1"/>
    </w:rPr>
  </w:style>
  <w:style w:type="character" w:customStyle="1" w:styleId="keys">
    <w:name w:val="keys"/>
    <w:basedOn w:val="a1"/>
  </w:style>
  <w:style w:type="character" w:styleId="a7">
    <w:name w:val="Hyperlink"/>
    <w:rPr>
      <w:color w:val="201818"/>
      <w:u w:val="none"/>
    </w:rPr>
  </w:style>
  <w:style w:type="character" w:customStyle="1" w:styleId="dealtime">
    <w:name w:val="dealtime"/>
    <w:rPr>
      <w:rFonts w:ascii="Arial" w:hAnsi="Arial" w:cs="Arial"/>
      <w:color w:val="999999"/>
      <w:sz w:val="18"/>
      <w:szCs w:val="18"/>
    </w:rPr>
  </w:style>
  <w:style w:type="character" w:customStyle="1" w:styleId="v">
    <w:name w:val="v"/>
    <w:rPr>
      <w:b/>
      <w:color w:val="333333"/>
    </w:rPr>
  </w:style>
  <w:style w:type="character" w:styleId="a8">
    <w:name w:val="page number"/>
    <w:basedOn w:val="a1"/>
  </w:style>
  <w:style w:type="paragraph" w:customStyle="1" w:styleId="CharCharCharCharCharCharChar">
    <w:name w:val="Char Char Char Char Char Char Char"/>
    <w:basedOn w:val="a"/>
    <w:rPr>
      <w:rFonts w:ascii="Tahoma" w:hAnsi="Tahoma"/>
      <w:sz w:val="24"/>
    </w:rPr>
  </w:style>
  <w:style w:type="paragraph" w:styleId="a9">
    <w:name w:val="Body Text Indent"/>
    <w:basedOn w:val="a"/>
    <w:pPr>
      <w:spacing w:after="120"/>
      <w:ind w:leftChars="200" w:left="420"/>
    </w:pPr>
  </w:style>
  <w:style w:type="paragraph" w:customStyle="1" w:styleId="Char">
    <w:name w:val=" Char"/>
    <w:basedOn w:val="a"/>
  </w:style>
  <w:style w:type="paragraph" w:customStyle="1" w:styleId="TableParagraph">
    <w:name w:val="Table Paragraph"/>
    <w:basedOn w:val="a"/>
    <w:uiPriority w:val="1"/>
    <w:qFormat/>
    <w:rPr>
      <w:lang w:val="zh-CN" w:bidi="zh-CN"/>
    </w:r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left"/>
    </w:pPr>
    <w:rPr>
      <w:rFonts w:ascii="Verdana" w:eastAsia="仿宋_GB2312" w:hAnsi="Verdana"/>
      <w:kern w:val="0"/>
      <w:sz w:val="24"/>
      <w:lang w:eastAsia="en-US"/>
    </w:rPr>
  </w:style>
  <w:style w:type="paragraph" w:styleId="aa">
    <w:name w:val="Normal (Web)"/>
    <w:basedOn w:val="a"/>
    <w:pPr>
      <w:widowControl/>
      <w:spacing w:before="100" w:beforeAutospacing="1" w:after="100" w:afterAutospacing="1"/>
      <w:jc w:val="left"/>
    </w:pPr>
    <w:rPr>
      <w:rFonts w:ascii="宋体" w:hAnsi="宋体"/>
      <w:kern w:val="0"/>
      <w:sz w:val="24"/>
    </w:rPr>
  </w:style>
  <w:style w:type="paragraph" w:styleId="ab">
    <w:name w:val="header"/>
    <w:basedOn w:val="a"/>
    <w:pPr>
      <w:pBdr>
        <w:bottom w:val="single" w:sz="6" w:space="1" w:color="auto"/>
      </w:pBdr>
      <w:tabs>
        <w:tab w:val="center" w:pos="4153"/>
        <w:tab w:val="right" w:pos="8306"/>
      </w:tabs>
      <w:snapToGrid w:val="0"/>
      <w:jc w:val="center"/>
    </w:pPr>
    <w:rPr>
      <w:sz w:val="18"/>
    </w:rPr>
  </w:style>
  <w:style w:type="paragraph" w:styleId="a0">
    <w:name w:val="Body Text"/>
    <w:basedOn w:val="a"/>
    <w:qFormat/>
    <w:pPr>
      <w:spacing w:after="120"/>
    </w:pPr>
  </w:style>
  <w:style w:type="paragraph" w:customStyle="1" w:styleId="ParaChar">
    <w:name w:val="默认段落字体 Para Char"/>
    <w:basedOn w:val="a"/>
  </w:style>
  <w:style w:type="paragraph" w:styleId="ac">
    <w:name w:val="Document Map"/>
    <w:basedOn w:val="a"/>
    <w:pPr>
      <w:shd w:val="clear" w:color="auto" w:fill="000080"/>
    </w:pPr>
  </w:style>
  <w:style w:type="paragraph" w:customStyle="1" w:styleId="Char0">
    <w:name w:val="Char"/>
    <w:basedOn w:val="ac"/>
  </w:style>
  <w:style w:type="paragraph" w:customStyle="1" w:styleId="CharCharCharChar">
    <w:name w:val=" Char Char Char Char"/>
    <w:basedOn w:val="ac"/>
    <w:link w:val="a1"/>
    <w:pPr>
      <w:adjustRightInd w:val="0"/>
      <w:spacing w:line="436" w:lineRule="exact"/>
      <w:ind w:left="357"/>
      <w:jc w:val="left"/>
      <w:outlineLvl w:val="3"/>
    </w:pPr>
  </w:style>
  <w:style w:type="paragraph" w:styleId="ad">
    <w:name w:val="footer"/>
    <w:basedOn w:val="a"/>
    <w:pPr>
      <w:tabs>
        <w:tab w:val="center" w:pos="4153"/>
        <w:tab w:val="right" w:pos="8306"/>
      </w:tabs>
      <w:snapToGrid w:val="0"/>
      <w:jc w:val="left"/>
    </w:pPr>
    <w:rPr>
      <w:sz w:val="18"/>
    </w:rPr>
  </w:style>
  <w:style w:type="paragraph" w:customStyle="1" w:styleId="ListParagraph">
    <w:name w:val="List Paragraph"/>
    <w:basedOn w:val="a"/>
    <w:uiPriority w:val="1"/>
    <w:qFormat/>
    <w:pPr>
      <w:spacing w:before="2"/>
      <w:ind w:left="116" w:right="271" w:firstLine="643"/>
    </w:pPr>
    <w:rPr>
      <w:rFonts w:ascii="宋体" w:hAnsi="宋体" w:cs="宋体"/>
      <w:lang w:val="zh-CN" w:bidi="zh-CN"/>
    </w:rPr>
  </w:style>
  <w:style w:type="paragraph" w:styleId="ae">
    <w:name w:val="Balloon Text"/>
    <w:basedOn w:val="a"/>
    <w:rPr>
      <w:sz w:val="18"/>
    </w:rPr>
  </w:style>
  <w:style w:type="paragraph" w:customStyle="1" w:styleId="Default">
    <w:name w:val="Default"/>
    <w:pPr>
      <w:widowControl w:val="0"/>
      <w:autoSpaceDE w:val="0"/>
      <w:autoSpaceDN w:val="0"/>
      <w:adjustRightInd w:val="0"/>
    </w:pPr>
    <w:rPr>
      <w:rFonts w:ascii="华文中宋" w:eastAsia="华文中宋"/>
      <w:color w:val="000000"/>
      <w:sz w:val="24"/>
    </w:rPr>
  </w:style>
  <w:style w:type="paragraph" w:styleId="20">
    <w:name w:val="Body Text 2"/>
    <w:basedOn w:val="a"/>
    <w:rPr>
      <w:rFonts w:ascii="宋体" w:hAnsi="宋体"/>
      <w:sz w:val="24"/>
    </w:rPr>
  </w:style>
  <w:style w:type="paragraph" w:styleId="af">
    <w:name w:val="endnote text"/>
    <w:basedOn w:val="a"/>
    <w:pPr>
      <w:snapToGrid w:val="0"/>
      <w:jc w:val="left"/>
    </w:pPr>
  </w:style>
  <w:style w:type="table" w:styleId="af0">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baike.baidu.com/item/%E8%81%8C%E4%B8%9A%E5%81%A5%E5%BA%B7%E5%AE%89%E5%85%A8%E7%AE%A1%E7%90%86%E4%BD%93%E7%B3%BB" TargetMode="Externa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1305</Words>
  <Characters>7441</Characters>
  <Application>Microsoft Office Word</Application>
  <DocSecurity>0</DocSecurity>
  <PresentationFormat/>
  <Lines>62</Lines>
  <Paragraphs>17</Paragraphs>
  <Slides>0</Slides>
  <Notes>0</Notes>
  <HiddenSlides>0</HiddenSlides>
  <MMClips>0</MMClips>
  <ScaleCrop>false</ScaleCrop>
  <Manager/>
  <Company>MC SYSTEM</Company>
  <LinksUpToDate>false</LinksUpToDate>
  <CharactersWithSpaces>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以科学发展观为统领</dc:title>
  <dc:subject/>
  <dc:creator>MC SYSTEM</dc:creator>
  <cp:keywords/>
  <dc:description/>
  <cp:lastModifiedBy>Microsoft 帐户</cp:lastModifiedBy>
  <cp:revision>2</cp:revision>
  <cp:lastPrinted>2021-11-12T20:58:00Z</cp:lastPrinted>
  <dcterms:created xsi:type="dcterms:W3CDTF">2021-12-22T08:39:00Z</dcterms:created>
  <dcterms:modified xsi:type="dcterms:W3CDTF">2021-12-22T08:39:00Z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ies>
</file>