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4F" w:rsidRDefault="00662C7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17D4F" w:rsidRDefault="00662C79">
      <w:pPr>
        <w:jc w:val="center"/>
        <w:rPr>
          <w:rFonts w:ascii="宋体" w:hAnsi="宋体" w:cs="宋体"/>
          <w:b/>
          <w:bCs/>
          <w:color w:val="0070C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护理需求等级评定表（试行）</w:t>
      </w:r>
    </w:p>
    <w:p w:rsidR="00C17D4F" w:rsidRDefault="00C17D4F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841"/>
        <w:gridCol w:w="2840"/>
      </w:tblGrid>
      <w:tr w:rsidR="00C17D4F">
        <w:trPr>
          <w:trHeight w:hRule="exact" w:val="459"/>
        </w:trPr>
        <w:tc>
          <w:tcPr>
            <w:tcW w:w="2841" w:type="dxa"/>
            <w:vMerge w:val="restart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护理需求等级</w:t>
            </w:r>
          </w:p>
        </w:tc>
        <w:tc>
          <w:tcPr>
            <w:tcW w:w="5681" w:type="dxa"/>
            <w:gridSpan w:val="2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维度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/>
            <w:vAlign w:val="center"/>
          </w:tcPr>
          <w:p w:rsidR="00C17D4F" w:rsidRDefault="00C17D4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老年人能力分级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老年综合征罹患项数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0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级（能力完好）</w:t>
            </w:r>
          </w:p>
        </w:tc>
        <w:tc>
          <w:tcPr>
            <w:tcW w:w="2841" w:type="dxa"/>
            <w:vAlign w:val="center"/>
          </w:tcPr>
          <w:p w:rsidR="00C17D4F" w:rsidRDefault="00662C79">
            <w:pPr>
              <w:tabs>
                <w:tab w:val="center" w:pos="1312"/>
              </w:tabs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完好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1-2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 w:val="restart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1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级（轻度失能）</w:t>
            </w: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完好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3-5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/>
            <w:vAlign w:val="center"/>
          </w:tcPr>
          <w:p w:rsidR="00C17D4F" w:rsidRDefault="00C17D4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轻度受损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1-2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 w:val="restart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2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级（中度失能）</w:t>
            </w: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轻度受损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3-5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/>
            <w:vAlign w:val="center"/>
          </w:tcPr>
          <w:p w:rsidR="00C17D4F" w:rsidRDefault="00C17D4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中度受损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1-2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 w:val="restart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3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级（重度失能）</w:t>
            </w: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中度受损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3-5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/>
            <w:vAlign w:val="center"/>
          </w:tcPr>
          <w:p w:rsidR="00C17D4F" w:rsidRDefault="00C17D4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重度受损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1-2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 w:val="restart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4</w:t>
            </w: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级（极重度失能）</w:t>
            </w: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重度受损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3-5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</w:t>
            </w:r>
          </w:p>
        </w:tc>
      </w:tr>
      <w:tr w:rsidR="00C17D4F">
        <w:trPr>
          <w:trHeight w:hRule="exact" w:val="459"/>
        </w:trPr>
        <w:tc>
          <w:tcPr>
            <w:tcW w:w="2841" w:type="dxa"/>
            <w:vMerge/>
          </w:tcPr>
          <w:p w:rsidR="00C17D4F" w:rsidRDefault="00C17D4F">
            <w:pPr>
              <w:spacing w:line="400" w:lineRule="exact"/>
              <w:rPr>
                <w:rFonts w:ascii="FangSong_GB2312" w:eastAsia="FangSong_GB2312" w:hAnsi="FangSong_GB2312" w:cs="FangSong_GB2312"/>
                <w:b/>
                <w:sz w:val="22"/>
              </w:rPr>
            </w:pPr>
          </w:p>
        </w:tc>
        <w:tc>
          <w:tcPr>
            <w:tcW w:w="2841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color w:val="0000FF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/</w:t>
            </w:r>
          </w:p>
        </w:tc>
        <w:tc>
          <w:tcPr>
            <w:tcW w:w="2840" w:type="dxa"/>
            <w:vAlign w:val="center"/>
          </w:tcPr>
          <w:p w:rsidR="00C17D4F" w:rsidRDefault="00662C79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项及以上</w:t>
            </w:r>
          </w:p>
        </w:tc>
      </w:tr>
    </w:tbl>
    <w:p w:rsidR="00C17D4F" w:rsidRDefault="00C17D4F">
      <w:pPr>
        <w:rPr>
          <w:rFonts w:ascii="FangSong_GB2312" w:eastAsia="FangSong_GB2312" w:hAnsi="FangSong_GB2312" w:cs="FangSong_GB2312"/>
          <w:sz w:val="32"/>
          <w:szCs w:val="32"/>
        </w:rPr>
      </w:pPr>
    </w:p>
    <w:p w:rsidR="00C17D4F" w:rsidRDefault="00662C79">
      <w:pPr>
        <w:adjustRightInd w:val="0"/>
        <w:snapToGrid w:val="0"/>
        <w:spacing w:line="360" w:lineRule="auto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说明：</w:t>
      </w:r>
      <w:r>
        <w:rPr>
          <w:rFonts w:ascii="楷体_GB2312" w:eastAsia="楷体_GB2312" w:hAnsi="楷体_GB2312" w:cs="楷体_GB2312" w:hint="eastAsia"/>
          <w:sz w:val="24"/>
        </w:rPr>
        <w:t>根据老年人能力分级和老年综合征罹患项数两个维度评估情况，将护理需求等级分为</w:t>
      </w:r>
      <w:r>
        <w:rPr>
          <w:rFonts w:ascii="楷体_GB2312" w:eastAsia="楷体_GB2312" w:hAnsi="楷体_GB2312" w:cs="楷体_GB2312" w:hint="eastAsia"/>
          <w:sz w:val="24"/>
        </w:rPr>
        <w:t>5</w:t>
      </w:r>
      <w:r>
        <w:rPr>
          <w:rFonts w:ascii="楷体_GB2312" w:eastAsia="楷体_GB2312" w:hAnsi="楷体_GB2312" w:cs="楷体_GB2312" w:hint="eastAsia"/>
          <w:sz w:val="24"/>
        </w:rPr>
        <w:t>个等级，即</w:t>
      </w:r>
      <w:r>
        <w:rPr>
          <w:rFonts w:ascii="楷体_GB2312" w:eastAsia="楷体_GB2312" w:hAnsi="楷体_GB2312" w:cs="楷体_GB2312" w:hint="eastAsia"/>
          <w:sz w:val="24"/>
        </w:rPr>
        <w:t>0</w:t>
      </w:r>
      <w:r>
        <w:rPr>
          <w:rFonts w:ascii="楷体_GB2312" w:eastAsia="楷体_GB2312" w:hAnsi="楷体_GB2312" w:cs="楷体_GB2312" w:hint="eastAsia"/>
          <w:sz w:val="24"/>
        </w:rPr>
        <w:t>级（能力完好）、</w:t>
      </w:r>
      <w:r>
        <w:rPr>
          <w:rFonts w:ascii="楷体_GB2312" w:eastAsia="楷体_GB2312" w:hAnsi="楷体_GB2312" w:cs="楷体_GB2312" w:hint="eastAsia"/>
          <w:sz w:val="24"/>
        </w:rPr>
        <w:t>1</w:t>
      </w:r>
      <w:r>
        <w:rPr>
          <w:rFonts w:ascii="楷体_GB2312" w:eastAsia="楷体_GB2312" w:hAnsi="楷体_GB2312" w:cs="楷体_GB2312" w:hint="eastAsia"/>
          <w:sz w:val="24"/>
        </w:rPr>
        <w:t>级（轻度失能）、</w:t>
      </w:r>
      <w:r>
        <w:rPr>
          <w:rFonts w:ascii="楷体_GB2312" w:eastAsia="楷体_GB2312" w:hAnsi="楷体_GB2312" w:cs="楷体_GB2312" w:hint="eastAsia"/>
          <w:sz w:val="24"/>
        </w:rPr>
        <w:t>2</w:t>
      </w:r>
      <w:r>
        <w:rPr>
          <w:rFonts w:ascii="楷体_GB2312" w:eastAsia="楷体_GB2312" w:hAnsi="楷体_GB2312" w:cs="楷体_GB2312" w:hint="eastAsia"/>
          <w:sz w:val="24"/>
        </w:rPr>
        <w:t>级（中度失能）、</w:t>
      </w:r>
      <w:r>
        <w:rPr>
          <w:rFonts w:ascii="楷体_GB2312" w:eastAsia="楷体_GB2312" w:hAnsi="楷体_GB2312" w:cs="楷体_GB2312" w:hint="eastAsia"/>
          <w:sz w:val="24"/>
        </w:rPr>
        <w:t>3</w:t>
      </w:r>
      <w:r>
        <w:rPr>
          <w:rFonts w:ascii="楷体_GB2312" w:eastAsia="楷体_GB2312" w:hAnsi="楷体_GB2312" w:cs="楷体_GB2312" w:hint="eastAsia"/>
          <w:sz w:val="24"/>
        </w:rPr>
        <w:t>级（重度失能）、</w:t>
      </w:r>
      <w:r>
        <w:rPr>
          <w:rFonts w:ascii="楷体_GB2312" w:eastAsia="楷体_GB2312" w:hAnsi="楷体_GB2312" w:cs="楷体_GB2312" w:hint="eastAsia"/>
          <w:sz w:val="24"/>
        </w:rPr>
        <w:t>4</w:t>
      </w:r>
      <w:r>
        <w:rPr>
          <w:rFonts w:ascii="楷体_GB2312" w:eastAsia="楷体_GB2312" w:hAnsi="楷体_GB2312" w:cs="楷体_GB2312" w:hint="eastAsia"/>
          <w:sz w:val="24"/>
        </w:rPr>
        <w:t>级（极重度失能）。</w:t>
      </w:r>
    </w:p>
    <w:p w:rsidR="00C17D4F" w:rsidRDefault="00C17D4F"/>
    <w:sectPr w:rsidR="00C1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61969"/>
    <w:rsid w:val="00662C79"/>
    <w:rsid w:val="00C17D4F"/>
    <w:rsid w:val="3A06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6131D8-66FD-414C-935F-184A14BB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Win10_64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2022-11-12T08:11:00Z</dcterms:created>
  <dcterms:modified xsi:type="dcterms:W3CDTF">2022-11-12T08:11:00Z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