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spacing w:line="620" w:lineRule="exact"/>
        <w:ind w:left="0" w:leftChars="0" w:firstLine="0" w:firstLineChars="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>
      <w:pPr>
        <w:spacing w:line="62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2"/>
          <w:szCs w:val="42"/>
          <w:lang w:bidi="ar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2"/>
          <w:szCs w:val="42"/>
          <w:lang w:val="en-US" w:eastAsia="zh-CN" w:bidi="ar"/>
        </w:rPr>
        <w:t>河南省碳资产管理示范企业推荐</w:t>
      </w:r>
      <w:r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2"/>
          <w:szCs w:val="42"/>
          <w:lang w:bidi="ar"/>
        </w:rPr>
        <w:t>汇总表</w:t>
      </w:r>
    </w:p>
    <w:p>
      <w:pPr>
        <w:widowControl/>
        <w:spacing w:line="24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eastAsia="zh-CN" w:bidi="ar"/>
        </w:rPr>
        <w:t>推荐单位（盖章）：</w:t>
      </w:r>
    </w:p>
    <w:tbl>
      <w:tblPr>
        <w:tblStyle w:val="2"/>
        <w:tblW w:w="138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3995"/>
        <w:gridCol w:w="1320"/>
        <w:gridCol w:w="3220"/>
        <w:gridCol w:w="1870"/>
        <w:gridCol w:w="23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所在县区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所属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行业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line="620" w:lineRule="exact"/>
        <w:ind w:left="0" w:leftChars="0" w:firstLine="0" w:firstLineChars="0"/>
        <w:rPr>
          <w:rFonts w:hint="default" w:ascii="黑体" w:hAnsi="黑体" w:eastAsia="黑体" w:cs="Times New Roman"/>
          <w:szCs w:val="32"/>
          <w:lang w:val="en-US" w:eastAsia="zh-CN"/>
        </w:rPr>
        <w:sectPr>
          <w:pgSz w:w="16838" w:h="11906" w:orient="landscape"/>
          <w:pgMar w:top="1417" w:right="1417" w:bottom="1417" w:left="1417" w:header="1020" w:footer="1304" w:gutter="0"/>
          <w:pgNumType w:fmt="decimal"/>
          <w:cols w:space="0" w:num="1"/>
          <w:rtlGutter w:val="0"/>
          <w:docGrid w:type="lines" w:linePitch="453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A7825"/>
    <w:rsid w:val="7DEA7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2024-04-11T08:47:00Z</dcterms:created>
  <dc:creator>尘夏</dc:creator>
  <cp:lastModifiedBy>尘夏</cp:lastModifiedBy>
  <dcterms:modified xsi:type="dcterms:W3CDTF">2024-04-11T08:48:18Z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