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tbl>
      <w:tblPr>
        <w:tblStyle w:val="2"/>
        <w:tblW w:w="91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8"/>
        <w:gridCol w:w="2540"/>
        <w:gridCol w:w="29"/>
        <w:gridCol w:w="2226"/>
        <w:gridCol w:w="21"/>
        <w:gridCol w:w="2546"/>
        <w:gridCol w:w="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  <w:jc w:val="center"/>
        </w:trPr>
        <w:tc>
          <w:tcPr>
            <w:tcW w:w="9180" w:type="dxa"/>
            <w:gridSpan w:val="7"/>
            <w:vAlign w:val="center"/>
          </w:tcPr>
          <w:p>
            <w:pPr>
              <w:suppressAutoHyphens/>
              <w:spacing w:before="100" w:after="100" w:line="560" w:lineRule="exact"/>
              <w:jc w:val="center"/>
              <w:rPr>
                <w:rFonts w:eastAsia="方正小标宋简体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  <w:u w:val="none" w:color="auto"/>
                <w:shd w:val="clear" w:color="auto" w:fill="FFFFFF"/>
                <w:lang w:val="en-US" w:eastAsia="zh-CN"/>
              </w:rPr>
              <w:t>推动北京餐饮业高质量发展</w:t>
            </w:r>
            <w:r>
              <w:rPr>
                <w:rFonts w:eastAsia="方正小标宋简体"/>
                <w:sz w:val="44"/>
                <w:szCs w:val="44"/>
              </w:rPr>
              <w:t>资金申请表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798" w:type="dxa"/>
            <w:vAlign w:val="bottom"/>
          </w:tcPr>
          <w:p>
            <w:pPr>
              <w:suppressAutoHyphens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center"/>
          </w:tcPr>
          <w:p>
            <w:pPr>
              <w:suppressAutoHyphens/>
              <w:spacing w:line="240" w:lineRule="exact"/>
              <w:jc w:val="right"/>
              <w:rPr>
                <w:szCs w:val="21"/>
              </w:rPr>
            </w:pPr>
          </w:p>
        </w:tc>
        <w:tc>
          <w:tcPr>
            <w:tcW w:w="4842" w:type="dxa"/>
            <w:gridSpan w:val="5"/>
            <w:vAlign w:val="center"/>
          </w:tcPr>
          <w:p>
            <w:pPr>
              <w:widowControl/>
              <w:suppressAutoHyphens/>
              <w:spacing w:line="240" w:lineRule="exact"/>
              <w:jc w:val="right"/>
              <w:textAlignment w:val="center"/>
              <w:rPr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1"/>
              </w:rPr>
              <w:t>填报日期：        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4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企业名称</w:t>
            </w:r>
          </w:p>
        </w:tc>
        <w:tc>
          <w:tcPr>
            <w:tcW w:w="256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统一社会信用代码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840" w:hRule="atLeast"/>
          <w:jc w:val="center"/>
        </w:trPr>
        <w:tc>
          <w:tcPr>
            <w:tcW w:w="17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资金申请方向</w:t>
            </w:r>
          </w:p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（限选一项）</w:t>
            </w:r>
          </w:p>
        </w:tc>
        <w:tc>
          <w:tcPr>
            <w:tcW w:w="736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 xml:space="preserve">□特色餐饮聚集街区创建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 xml:space="preserve">□餐饮+文旅体融合发展 </w:t>
            </w:r>
          </w:p>
          <w:p>
            <w:pPr>
              <w:widowControl/>
              <w:suppressAutoHyphens/>
              <w:spacing w:line="240" w:lineRule="exact"/>
              <w:ind w:firstLine="210" w:firstLineChars="10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餐厅改造提质升级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2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法定代表人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经营地址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4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工作联系人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联系电话/手机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4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银行帐号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开户银行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90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uppressAutoHyphens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是否</w:t>
            </w:r>
            <w:r>
              <w:rPr>
                <w:rFonts w:hint="default" w:ascii="仿宋_GB2312" w:hAnsi="仿宋_GB2312" w:eastAsia="仿宋_GB2312" w:cs="仿宋_GB2312"/>
                <w:szCs w:val="21"/>
                <w:lang w:eastAsia="zh-CN"/>
              </w:rPr>
              <w:t>填报统计年报或定期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统计</w:t>
            </w:r>
            <w:r>
              <w:rPr>
                <w:rFonts w:hint="default" w:ascii="仿宋_GB2312" w:hAnsi="仿宋_GB2312" w:eastAsia="仿宋_GB2312" w:cs="仿宋_GB2312"/>
                <w:szCs w:val="21"/>
                <w:lang w:eastAsia="zh-CN"/>
              </w:rPr>
              <w:t>报表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□是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  <w:lang w:val="en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□否</w:t>
            </w:r>
          </w:p>
        </w:tc>
        <w:tc>
          <w:tcPr>
            <w:tcW w:w="2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" w:eastAsia="zh-CN"/>
              </w:rPr>
              <w:t>企业在京门店数</w:t>
            </w:r>
          </w:p>
          <w:p>
            <w:pPr>
              <w:suppressAutoHyphens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" w:eastAsia="zh-CN"/>
              </w:rPr>
              <w:t>（直营店，单位：个）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250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企 业 承 诺</w:t>
            </w:r>
          </w:p>
          <w:p>
            <w:pPr>
              <w:suppressAutoHyphens/>
              <w:spacing w:line="240" w:lineRule="exact"/>
              <w:ind w:firstLine="42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      </w:t>
            </w:r>
          </w:p>
          <w:p>
            <w:pPr>
              <w:suppressAutoHyphens/>
              <w:spacing w:line="240" w:lineRule="exact"/>
              <w:ind w:firstLine="42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36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spacing w:line="240" w:lineRule="exact"/>
              <w:ind w:firstLine="42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我单位按照《北京市商务局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关于推动北京餐饮业高质量发展支持政策的通知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》有关规定，保证提供的所有申报数据、材料等信息真实、准确、完整，并接受有关部门的监督。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我单位承诺不出现任何违反资金管理制度或有违法违规行为，如存在任何弄虚作假、虚报冒领等违法违规行为，我单位将承担相应责任。</w:t>
            </w:r>
          </w:p>
          <w:p>
            <w:pPr>
              <w:suppressAutoHyphens/>
              <w:spacing w:line="240" w:lineRule="exact"/>
              <w:ind w:firstLine="42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uppressAutoHyphens/>
              <w:spacing w:line="240" w:lineRule="exact"/>
              <w:ind w:firstLine="42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法定代表人签字（企业公章）：</w:t>
            </w:r>
          </w:p>
          <w:p>
            <w:pPr>
              <w:suppressAutoHyphens/>
              <w:spacing w:line="240" w:lineRule="exact"/>
              <w:ind w:firstLine="42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suppressAutoHyphens/>
              <w:spacing w:line="240" w:lineRule="exact"/>
              <w:ind w:firstLine="5040" w:firstLineChars="24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730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uppressAutoHyphens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申报时间</w:t>
            </w:r>
          </w:p>
        </w:tc>
        <w:tc>
          <w:tcPr>
            <w:tcW w:w="736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ind w:left="0" w:leftChars="0" w:firstLine="420" w:firstLineChars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</w:p>
          <w:p>
            <w:pPr>
              <w:suppressAutoHyphens/>
              <w:ind w:left="0" w:leftChars="0" w:firstLine="420" w:firstLineChars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>月     日     时      分</w:t>
            </w:r>
          </w:p>
          <w:p>
            <w:pPr>
              <w:suppressAutoHyphens/>
              <w:jc w:val="both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（此项由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" w:eastAsia="zh-CN"/>
              </w:rPr>
              <w:t>区商务局、经开区商务金融局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填写，并与申报人确认。）</w:t>
            </w:r>
          </w:p>
          <w:p>
            <w:pPr>
              <w:suppressAutoHyphens/>
              <w:ind w:left="0" w:leftChars="0" w:firstLine="420" w:firstLineChars="0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</w:rPr>
              <w:t xml:space="preserve">申报人确认签字：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705" w:hRule="atLeast"/>
          <w:jc w:val="center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uppressAutoHyphens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区商务主管部门</w:t>
            </w:r>
          </w:p>
          <w:p>
            <w:pPr>
              <w:suppressAutoHyphens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审核意见</w:t>
            </w:r>
          </w:p>
        </w:tc>
        <w:tc>
          <w:tcPr>
            <w:tcW w:w="736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uppressAutoHyphens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uppressAutoHyphens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uppressAutoHyphens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（盖章）</w:t>
            </w:r>
          </w:p>
          <w:p>
            <w:pPr>
              <w:suppressAutoHyphens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uppressAutoHyphens/>
              <w:ind w:firstLine="42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年 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" w:eastAsia="zh-CN"/>
        </w:rPr>
        <w:t>备注：请各区商务局、北京经济技术开发区商务金融局自接收日起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3个工作日内将本表盖章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" w:eastAsia="zh-CN"/>
        </w:rPr>
        <w:t>扫描件发送至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val="en" w:eastAsia="zh-CN"/>
        </w:rPr>
        <w:t>liwei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" w:eastAsia="zh-CN"/>
        </w:rPr>
        <w:t>@sw.beijing.gov.cn。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1F9E3"/>
    <w:rsid w:val="2BFB3DEE"/>
    <w:rsid w:val="37E4349F"/>
    <w:rsid w:val="3BDDE14B"/>
    <w:rsid w:val="64FBAC4C"/>
    <w:rsid w:val="67FFA36D"/>
    <w:rsid w:val="6FFFDC9A"/>
    <w:rsid w:val="7BF363E8"/>
    <w:rsid w:val="7CBFC994"/>
    <w:rsid w:val="7CE1F9E3"/>
    <w:rsid w:val="7DBBC2FE"/>
    <w:rsid w:val="7EBD5585"/>
    <w:rsid w:val="7EFD99AE"/>
    <w:rsid w:val="7F3DE69F"/>
    <w:rsid w:val="9EF79D07"/>
    <w:rsid w:val="B7BF4852"/>
    <w:rsid w:val="B7DFF98E"/>
    <w:rsid w:val="CC77855D"/>
    <w:rsid w:val="D6DCCCC6"/>
    <w:rsid w:val="DFBF4155"/>
    <w:rsid w:val="E778BA76"/>
    <w:rsid w:val="E8979D67"/>
    <w:rsid w:val="ECFF2462"/>
    <w:rsid w:val="EFDF2D85"/>
    <w:rsid w:val="EFEBF82F"/>
    <w:rsid w:val="F5EF4158"/>
    <w:rsid w:val="F7BF7B93"/>
    <w:rsid w:val="FADB349C"/>
    <w:rsid w:val="FDBE7865"/>
    <w:rsid w:val="FF6FC630"/>
    <w:rsid w:val="FFCE6156"/>
    <w:rsid w:val="FFD80825"/>
    <w:rsid w:val="FFE9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2024-03-04T18:06:00Z</dcterms:created>
  <dc:creator>uos</dc:creator>
  <cp:lastModifiedBy>uos</cp:lastModifiedBy>
  <cp:lastPrinted>2024-03-29T11:01:32Z</cp:lastPrinted>
  <dcterms:modified xsi:type="dcterms:W3CDTF">2024-03-29T11:01:33Z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