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A0A2E" w14:textId="36F5E27D" w:rsidR="00266EED" w:rsidRDefault="00000000">
      <w:pPr>
        <w:spacing w:line="360" w:lineRule="auto"/>
        <w:rPr>
          <w:rFonts w:ascii="宋体" w:eastAsia="宋体" w:hAnsi="宋体"/>
          <w:color w:val="FF0000"/>
          <w:szCs w:val="21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 w:rsidR="00CD11E0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color w:val="FF0000"/>
          <w:sz w:val="28"/>
          <w:szCs w:val="28"/>
        </w:rPr>
        <w:t xml:space="preserve"> </w:t>
      </w:r>
      <w:r>
        <w:rPr>
          <w:rFonts w:ascii="宋体" w:eastAsia="宋体" w:hAnsi="宋体" w:hint="eastAsia"/>
          <w:color w:val="FF0000"/>
          <w:szCs w:val="21"/>
        </w:rPr>
        <w:t xml:space="preserve"> </w:t>
      </w:r>
    </w:p>
    <w:p w14:paraId="1845419B" w14:textId="77777777" w:rsidR="00266EED" w:rsidRDefault="00000000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智慧农业建设典型案例推介模板</w:t>
      </w:r>
    </w:p>
    <w:p w14:paraId="33F2A84F" w14:textId="77777777" w:rsidR="00266EED" w:rsidRDefault="0000000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类别：智慧种植、智慧畜牧、智慧渔业、智能农机、智慧园区、智慧服务</w:t>
      </w:r>
      <w:r>
        <w:rPr>
          <w:rFonts w:ascii="宋体" w:eastAsia="宋体" w:hAnsi="宋体" w:hint="eastAsia"/>
          <w:i/>
          <w:iCs/>
          <w:szCs w:val="21"/>
        </w:rPr>
        <w:t>（</w:t>
      </w:r>
      <w:proofErr w:type="gramStart"/>
      <w:r>
        <w:rPr>
          <w:rFonts w:ascii="宋体" w:eastAsia="宋体" w:hAnsi="宋体" w:hint="eastAsia"/>
          <w:i/>
          <w:iCs/>
          <w:szCs w:val="21"/>
        </w:rPr>
        <w:t>六选一</w:t>
      </w:r>
      <w:proofErr w:type="gramEnd"/>
      <w:r>
        <w:rPr>
          <w:rFonts w:ascii="宋体" w:eastAsia="宋体" w:hAnsi="宋体" w:hint="eastAsia"/>
          <w:i/>
          <w:iCs/>
          <w:szCs w:val="21"/>
        </w:rPr>
        <w:t>）</w:t>
      </w:r>
    </w:p>
    <w:p w14:paraId="7F2F9FBC" w14:textId="77777777" w:rsidR="00266EED" w:rsidRDefault="00000000">
      <w:pPr>
        <w:pStyle w:val="1"/>
        <w:jc w:val="center"/>
        <w:rPr>
          <w:rFonts w:ascii="黑体" w:eastAsia="黑体" w:hAnsi="黑体"/>
          <w:b w:val="0"/>
          <w:bCs w:val="0"/>
        </w:rPr>
      </w:pPr>
      <w:r>
        <w:rPr>
          <w:rFonts w:ascii="黑体" w:eastAsia="黑体" w:hAnsi="黑体" w:hint="eastAsia"/>
          <w:b w:val="0"/>
          <w:bCs w:val="0"/>
        </w:rPr>
        <w:t>XXX省（自治区/市）XXX（市/县/区/自治州/自治县）XXXXX典型案例</w:t>
      </w:r>
    </w:p>
    <w:p w14:paraId="610FE29C" w14:textId="77777777" w:rsidR="00266EED" w:rsidRDefault="00000000">
      <w:pPr>
        <w:pStyle w:val="20"/>
        <w:numPr>
          <w:ilvl w:val="0"/>
          <w:numId w:val="1"/>
        </w:numPr>
        <w:spacing w:before="0" w:after="0" w:line="360" w:lineRule="auto"/>
        <w:ind w:left="0" w:firstLine="0"/>
        <w:rPr>
          <w:rFonts w:ascii="Times New Roman" w:eastAsia="黑体" w:hAnsi="Times New Roman" w:cs="Times New Roman"/>
          <w:b w:val="0"/>
          <w:bCs w:val="0"/>
        </w:rPr>
      </w:pPr>
      <w:r>
        <w:rPr>
          <w:rFonts w:ascii="Times New Roman" w:eastAsia="黑体" w:hAnsi="Times New Roman" w:cs="Times New Roman"/>
          <w:b w:val="0"/>
          <w:bCs w:val="0"/>
        </w:rPr>
        <w:t>基本情况</w:t>
      </w:r>
      <w:r>
        <w:rPr>
          <w:rFonts w:ascii="Times New Roman" w:eastAsia="黑体" w:hAnsi="Times New Roman" w:cs="Times New Roman"/>
          <w:b w:val="0"/>
          <w:bCs w:val="0"/>
          <w:i/>
          <w:iCs/>
        </w:rPr>
        <w:t>（</w:t>
      </w:r>
      <w:r>
        <w:rPr>
          <w:rFonts w:ascii="Times New Roman" w:eastAsia="黑体" w:hAnsi="Times New Roman" w:cs="Times New Roman"/>
          <w:b w:val="0"/>
          <w:bCs w:val="0"/>
          <w:i/>
          <w:iCs/>
        </w:rPr>
        <w:t>500</w:t>
      </w:r>
      <w:r>
        <w:rPr>
          <w:rFonts w:ascii="Times New Roman" w:eastAsia="黑体" w:hAnsi="Times New Roman" w:cs="Times New Roman"/>
          <w:b w:val="0"/>
          <w:bCs w:val="0"/>
          <w:i/>
          <w:iCs/>
        </w:rPr>
        <w:t>字以内）</w:t>
      </w:r>
    </w:p>
    <w:p w14:paraId="3975697E" w14:textId="77777777" w:rsidR="00266EED" w:rsidRDefault="00000000">
      <w:pPr>
        <w:spacing w:line="360" w:lineRule="auto"/>
        <w:ind w:firstLineChars="200" w:firstLine="420"/>
        <w:rPr>
          <w:rFonts w:ascii="宋体" w:eastAsia="宋体" w:hAnsi="宋体"/>
          <w:i/>
          <w:iCs/>
        </w:rPr>
      </w:pPr>
      <w:r>
        <w:rPr>
          <w:rFonts w:ascii="宋体" w:eastAsia="宋体" w:hAnsi="宋体" w:hint="eastAsia"/>
          <w:i/>
          <w:iCs/>
        </w:rPr>
        <w:t>案例实施单位基本情况，主要包括类型、规模、主要业务、有关资源投入等。</w:t>
      </w:r>
    </w:p>
    <w:p w14:paraId="685CD30C" w14:textId="77777777" w:rsidR="00266EED" w:rsidRDefault="00000000">
      <w:pPr>
        <w:pStyle w:val="20"/>
        <w:numPr>
          <w:ilvl w:val="0"/>
          <w:numId w:val="1"/>
        </w:numPr>
        <w:spacing w:before="0" w:after="0" w:line="360" w:lineRule="auto"/>
        <w:ind w:left="0" w:firstLine="0"/>
        <w:rPr>
          <w:rFonts w:ascii="Times New Roman" w:eastAsia="黑体" w:hAnsi="Times New Roman" w:cs="Times New Roman"/>
          <w:b w:val="0"/>
          <w:bCs w:val="0"/>
        </w:rPr>
      </w:pPr>
      <w:r>
        <w:rPr>
          <w:rFonts w:ascii="Times New Roman" w:eastAsia="黑体" w:hAnsi="Times New Roman" w:cs="Times New Roman"/>
          <w:b w:val="0"/>
          <w:bCs w:val="0"/>
        </w:rPr>
        <w:t>主要做法</w:t>
      </w:r>
      <w:r>
        <w:rPr>
          <w:rFonts w:ascii="Times New Roman" w:eastAsia="黑体" w:hAnsi="Times New Roman" w:cs="Times New Roman"/>
          <w:b w:val="0"/>
          <w:bCs w:val="0"/>
          <w:i/>
          <w:iCs/>
        </w:rPr>
        <w:t>（</w:t>
      </w:r>
      <w:r>
        <w:rPr>
          <w:rFonts w:ascii="Times New Roman" w:eastAsia="黑体" w:hAnsi="Times New Roman" w:cs="Times New Roman" w:hint="eastAsia"/>
          <w:b w:val="0"/>
          <w:bCs w:val="0"/>
          <w:i/>
          <w:iCs/>
        </w:rPr>
        <w:t>20</w:t>
      </w:r>
      <w:r>
        <w:rPr>
          <w:rFonts w:ascii="Times New Roman" w:eastAsia="黑体" w:hAnsi="Times New Roman" w:cs="Times New Roman"/>
          <w:b w:val="0"/>
          <w:bCs w:val="0"/>
          <w:i/>
          <w:iCs/>
        </w:rPr>
        <w:t>00</w:t>
      </w:r>
      <w:r>
        <w:rPr>
          <w:rFonts w:ascii="Times New Roman" w:eastAsia="黑体" w:hAnsi="Times New Roman" w:cs="Times New Roman"/>
          <w:b w:val="0"/>
          <w:bCs w:val="0"/>
          <w:i/>
          <w:iCs/>
        </w:rPr>
        <w:t>字以内）</w:t>
      </w:r>
    </w:p>
    <w:p w14:paraId="4C19701D" w14:textId="77777777" w:rsidR="00266EED" w:rsidRDefault="00000000">
      <w:pPr>
        <w:pStyle w:val="3"/>
        <w:numPr>
          <w:ilvl w:val="0"/>
          <w:numId w:val="2"/>
        </w:numPr>
        <w:spacing w:before="0" w:after="0" w:line="360" w:lineRule="auto"/>
        <w:ind w:left="0" w:firstLineChars="200" w:firstLine="560"/>
        <w:rPr>
          <w:rFonts w:ascii="Times New Roman" w:eastAsia="宋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>实施背景</w:t>
      </w:r>
    </w:p>
    <w:p w14:paraId="06EEF2F0" w14:textId="77777777" w:rsidR="00266EED" w:rsidRDefault="00000000">
      <w:pPr>
        <w:spacing w:line="360" w:lineRule="auto"/>
        <w:ind w:firstLineChars="200" w:firstLine="420"/>
        <w:rPr>
          <w:rFonts w:ascii="宋体" w:eastAsia="宋体" w:hAnsi="宋体"/>
          <w:i/>
          <w:iCs/>
        </w:rPr>
      </w:pPr>
      <w:r>
        <w:rPr>
          <w:rFonts w:ascii="宋体" w:eastAsia="宋体" w:hAnsi="宋体" w:hint="eastAsia"/>
          <w:i/>
          <w:iCs/>
        </w:rPr>
        <w:t>案例实施的基础，包括项目的动机、目标和适应性，提供案例发展的上下文。可以包括：</w:t>
      </w:r>
      <w:proofErr w:type="gramStart"/>
      <w:r>
        <w:rPr>
          <w:rFonts w:ascii="宋体" w:eastAsia="宋体" w:hAnsi="宋体" w:hint="eastAsia"/>
          <w:i/>
          <w:iCs/>
        </w:rPr>
        <w:t>当前领域</w:t>
      </w:r>
      <w:proofErr w:type="gramEnd"/>
      <w:r>
        <w:rPr>
          <w:rFonts w:ascii="宋体" w:eastAsia="宋体" w:hAnsi="宋体" w:hint="eastAsia"/>
          <w:i/>
          <w:iCs/>
        </w:rPr>
        <w:t>存在的问题和挑战，市场和行业趋势，技术和科技进步，可持续性考虑，社会和政策支持等或申报单位需要填写的其他实施背景相关内容。</w:t>
      </w:r>
    </w:p>
    <w:p w14:paraId="17EA91F8" w14:textId="77777777" w:rsidR="00266EED" w:rsidRDefault="00000000">
      <w:pPr>
        <w:spacing w:line="360" w:lineRule="auto"/>
        <w:rPr>
          <w:rFonts w:ascii="宋体" w:eastAsia="宋体" w:hAnsi="宋体"/>
          <w:i/>
          <w:iCs/>
        </w:rPr>
      </w:pPr>
      <w:r>
        <w:rPr>
          <w:rFonts w:ascii="宋体" w:eastAsia="宋体" w:hAnsi="宋体" w:hint="eastAsia"/>
          <w:i/>
          <w:iCs/>
        </w:rPr>
        <w:t>（注意：该部分内容为案例实施的背景，请勿在该部分进行公司的背景介绍！！！）</w:t>
      </w:r>
    </w:p>
    <w:p w14:paraId="1CEE9416" w14:textId="77777777" w:rsidR="00266EED" w:rsidRDefault="00000000">
      <w:pPr>
        <w:pStyle w:val="3"/>
        <w:numPr>
          <w:ilvl w:val="0"/>
          <w:numId w:val="2"/>
        </w:numPr>
        <w:spacing w:before="0" w:after="0" w:line="360" w:lineRule="auto"/>
        <w:ind w:left="0" w:firstLineChars="200" w:firstLine="560"/>
        <w:rPr>
          <w:rFonts w:ascii="Times New Roman" w:eastAsia="宋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 w:val="0"/>
          <w:bCs w:val="0"/>
          <w:sz w:val="28"/>
          <w:szCs w:val="28"/>
        </w:rPr>
        <w:t>主要内容</w:t>
      </w:r>
    </w:p>
    <w:p w14:paraId="07B3E44A" w14:textId="77777777" w:rsidR="00266EED" w:rsidRDefault="00000000">
      <w:pPr>
        <w:spacing w:line="360" w:lineRule="auto"/>
        <w:ind w:firstLineChars="200" w:firstLine="420"/>
        <w:rPr>
          <w:rFonts w:ascii="宋体" w:eastAsia="宋体" w:hAnsi="宋体"/>
          <w:i/>
          <w:iCs/>
        </w:rPr>
      </w:pPr>
      <w:r>
        <w:rPr>
          <w:rFonts w:ascii="宋体" w:eastAsia="宋体" w:hAnsi="宋体" w:hint="eastAsia"/>
          <w:i/>
          <w:iCs/>
        </w:rPr>
        <w:t>案例实施的具体要素和关键步骤，涵盖项目设计、实施、应用等各个环节。可以包括：项目整体框架，具体模块，资源配置，执行过程，技术应用，数据分析或申报单位需要填写的其他内容。</w:t>
      </w:r>
    </w:p>
    <w:p w14:paraId="1B49ABA0" w14:textId="77777777" w:rsidR="00266EED" w:rsidRDefault="00000000">
      <w:pPr>
        <w:pStyle w:val="3"/>
        <w:numPr>
          <w:ilvl w:val="0"/>
          <w:numId w:val="2"/>
        </w:numPr>
        <w:spacing w:before="0" w:after="0" w:line="360" w:lineRule="auto"/>
        <w:ind w:left="0" w:firstLineChars="200" w:firstLine="560"/>
        <w:rPr>
          <w:rFonts w:ascii="Times New Roman" w:eastAsia="宋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 w:val="0"/>
          <w:bCs w:val="0"/>
          <w:sz w:val="28"/>
          <w:szCs w:val="28"/>
        </w:rPr>
        <w:t>主要技术</w:t>
      </w:r>
    </w:p>
    <w:p w14:paraId="7449CA33" w14:textId="77777777" w:rsidR="00266EED" w:rsidRDefault="00000000">
      <w:pPr>
        <w:spacing w:line="360" w:lineRule="auto"/>
        <w:ind w:firstLineChars="200" w:firstLine="420"/>
        <w:rPr>
          <w:rFonts w:ascii="宋体" w:eastAsia="宋体" w:hAnsi="宋体"/>
          <w:i/>
          <w:iCs/>
        </w:rPr>
      </w:pPr>
      <w:r>
        <w:rPr>
          <w:rFonts w:ascii="宋体" w:eastAsia="宋体" w:hAnsi="宋体" w:hint="eastAsia"/>
          <w:i/>
          <w:iCs/>
        </w:rPr>
        <w:t>案例实施的核心，涵盖项目中所采用的关键技术和创新方法，是推动案例实施建设实现目标的关键要素。着重介绍案例中采用的先进和创新技术，凸显项目案例的先进性与创新性。</w:t>
      </w:r>
    </w:p>
    <w:p w14:paraId="4DDF05C1" w14:textId="77777777" w:rsidR="00266EED" w:rsidRDefault="00000000">
      <w:pPr>
        <w:pStyle w:val="3"/>
        <w:numPr>
          <w:ilvl w:val="0"/>
          <w:numId w:val="2"/>
        </w:numPr>
        <w:spacing w:before="0" w:after="0" w:line="360" w:lineRule="auto"/>
        <w:ind w:left="0" w:firstLineChars="200" w:firstLine="560"/>
        <w:rPr>
          <w:rFonts w:ascii="Times New Roman" w:eastAsia="宋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 w:val="0"/>
          <w:bCs w:val="0"/>
          <w:sz w:val="28"/>
          <w:szCs w:val="28"/>
        </w:rPr>
        <w:t>运营模式</w:t>
      </w:r>
    </w:p>
    <w:p w14:paraId="7FECA76F" w14:textId="77777777" w:rsidR="00266EED" w:rsidRDefault="00000000">
      <w:pPr>
        <w:spacing w:line="360" w:lineRule="auto"/>
        <w:ind w:firstLineChars="200" w:firstLine="420"/>
        <w:rPr>
          <w:rFonts w:ascii="宋体" w:eastAsia="宋体" w:hAnsi="宋体"/>
          <w:i/>
          <w:iCs/>
          <w:color w:val="4472C4" w:themeColor="accent1"/>
        </w:rPr>
      </w:pPr>
      <w:r>
        <w:rPr>
          <w:rFonts w:ascii="宋体" w:eastAsia="宋体" w:hAnsi="宋体" w:hint="eastAsia"/>
          <w:i/>
          <w:iCs/>
        </w:rPr>
        <w:t>涉及项目在长期运行中的商业策略、管理方式以及与相关方的互动。可以包括：商业模型，管理模式，合作与伙伴关系，服务提供方式，市场推广与拓展，社会影响，运营效率与优化，用户参与反馈等方面或申报单位需要填写的其他运营模式相关内容。</w:t>
      </w:r>
    </w:p>
    <w:p w14:paraId="34E043DD" w14:textId="77777777" w:rsidR="00266EED" w:rsidRDefault="00000000">
      <w:pPr>
        <w:pStyle w:val="20"/>
        <w:numPr>
          <w:ilvl w:val="0"/>
          <w:numId w:val="1"/>
        </w:numPr>
        <w:spacing w:before="0" w:after="0" w:line="360" w:lineRule="auto"/>
        <w:ind w:left="0" w:firstLine="0"/>
        <w:rPr>
          <w:rFonts w:ascii="Times New Roman" w:eastAsia="黑体" w:hAnsi="Times New Roman" w:cs="Times New Roman"/>
          <w:b w:val="0"/>
          <w:bCs w:val="0"/>
        </w:rPr>
      </w:pPr>
      <w:r>
        <w:rPr>
          <w:rFonts w:ascii="Times New Roman" w:eastAsia="黑体" w:hAnsi="Times New Roman" w:cs="Times New Roman"/>
          <w:b w:val="0"/>
          <w:bCs w:val="0"/>
        </w:rPr>
        <w:lastRenderedPageBreak/>
        <w:t>经验效果</w:t>
      </w:r>
      <w:r>
        <w:rPr>
          <w:rFonts w:ascii="Times New Roman" w:eastAsia="黑体" w:hAnsi="Times New Roman" w:cs="Times New Roman"/>
          <w:b w:val="0"/>
          <w:bCs w:val="0"/>
          <w:i/>
          <w:iCs/>
        </w:rPr>
        <w:t>（</w:t>
      </w:r>
      <w:r>
        <w:rPr>
          <w:rFonts w:ascii="Times New Roman" w:eastAsia="黑体" w:hAnsi="Times New Roman" w:cs="Times New Roman"/>
          <w:b w:val="0"/>
          <w:bCs w:val="0"/>
          <w:i/>
          <w:iCs/>
        </w:rPr>
        <w:t>1000</w:t>
      </w:r>
      <w:r>
        <w:rPr>
          <w:rFonts w:ascii="Times New Roman" w:eastAsia="黑体" w:hAnsi="Times New Roman" w:cs="Times New Roman"/>
          <w:b w:val="0"/>
          <w:bCs w:val="0"/>
          <w:i/>
          <w:iCs/>
        </w:rPr>
        <w:t>字以内）</w:t>
      </w:r>
      <w:r>
        <w:rPr>
          <w:rFonts w:ascii="宋体" w:eastAsia="宋体" w:hAnsi="宋体" w:cs="宋体" w:hint="eastAsia"/>
          <w:i/>
          <w:iCs/>
          <w:sz w:val="21"/>
          <w:szCs w:val="21"/>
        </w:rPr>
        <w:t>（从以下7点中选择若干点进行分点阐述）</w:t>
      </w:r>
    </w:p>
    <w:p w14:paraId="1A98368D" w14:textId="77777777" w:rsidR="00266EED" w:rsidRDefault="00000000">
      <w:pPr>
        <w:pStyle w:val="3"/>
        <w:numPr>
          <w:ilvl w:val="0"/>
          <w:numId w:val="3"/>
        </w:numPr>
        <w:spacing w:before="0" w:after="0" w:line="360" w:lineRule="auto"/>
        <w:ind w:left="0" w:firstLineChars="200" w:firstLine="560"/>
        <w:rPr>
          <w:rFonts w:ascii="Times New Roman" w:eastAsia="宋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 w:val="0"/>
          <w:bCs w:val="0"/>
          <w:sz w:val="28"/>
          <w:szCs w:val="28"/>
        </w:rPr>
        <w:t>经济效益</w:t>
      </w:r>
    </w:p>
    <w:p w14:paraId="5C717AB7" w14:textId="77777777" w:rsidR="00266EED" w:rsidRDefault="00000000">
      <w:pPr>
        <w:pStyle w:val="3"/>
        <w:numPr>
          <w:ilvl w:val="0"/>
          <w:numId w:val="3"/>
        </w:numPr>
        <w:spacing w:before="0" w:after="0" w:line="360" w:lineRule="auto"/>
        <w:ind w:left="0" w:firstLineChars="200" w:firstLine="560"/>
        <w:rPr>
          <w:rFonts w:ascii="Times New Roman" w:eastAsia="宋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 w:val="0"/>
          <w:bCs w:val="0"/>
          <w:sz w:val="28"/>
          <w:szCs w:val="28"/>
        </w:rPr>
        <w:t>社会效益</w:t>
      </w:r>
    </w:p>
    <w:p w14:paraId="087DA0DD" w14:textId="77777777" w:rsidR="00266EED" w:rsidRDefault="00000000">
      <w:pPr>
        <w:pStyle w:val="3"/>
        <w:numPr>
          <w:ilvl w:val="0"/>
          <w:numId w:val="3"/>
        </w:numPr>
        <w:spacing w:before="0" w:after="0" w:line="360" w:lineRule="auto"/>
        <w:ind w:left="0" w:firstLineChars="200" w:firstLine="560"/>
        <w:rPr>
          <w:rFonts w:ascii="Times New Roman" w:eastAsia="宋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 w:val="0"/>
          <w:bCs w:val="0"/>
          <w:sz w:val="28"/>
          <w:szCs w:val="28"/>
        </w:rPr>
        <w:t>生态效益</w:t>
      </w:r>
    </w:p>
    <w:p w14:paraId="569104B7" w14:textId="77777777" w:rsidR="00266EED" w:rsidRDefault="00000000">
      <w:pPr>
        <w:pStyle w:val="3"/>
        <w:numPr>
          <w:ilvl w:val="0"/>
          <w:numId w:val="3"/>
        </w:numPr>
        <w:spacing w:before="0" w:after="0" w:line="360" w:lineRule="auto"/>
        <w:ind w:left="0" w:firstLineChars="200" w:firstLine="560"/>
        <w:rPr>
          <w:rFonts w:ascii="Times New Roman" w:eastAsia="宋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 w:val="0"/>
          <w:bCs w:val="0"/>
          <w:sz w:val="28"/>
          <w:szCs w:val="28"/>
        </w:rPr>
        <w:t>项目持续性</w:t>
      </w:r>
    </w:p>
    <w:p w14:paraId="146ED6CC" w14:textId="77777777" w:rsidR="00266EED" w:rsidRDefault="00000000">
      <w:pPr>
        <w:pStyle w:val="3"/>
        <w:numPr>
          <w:ilvl w:val="0"/>
          <w:numId w:val="3"/>
        </w:numPr>
        <w:spacing w:before="0" w:after="0" w:line="360" w:lineRule="auto"/>
        <w:ind w:left="0" w:firstLineChars="200" w:firstLine="560"/>
        <w:rPr>
          <w:rFonts w:ascii="Times New Roman" w:eastAsia="宋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 w:val="0"/>
          <w:bCs w:val="0"/>
          <w:sz w:val="28"/>
          <w:szCs w:val="28"/>
        </w:rPr>
        <w:t>推广应用价值</w:t>
      </w:r>
    </w:p>
    <w:p w14:paraId="7B32FC50" w14:textId="77777777" w:rsidR="00266EED" w:rsidRDefault="00000000">
      <w:pPr>
        <w:pStyle w:val="3"/>
        <w:numPr>
          <w:ilvl w:val="0"/>
          <w:numId w:val="3"/>
        </w:numPr>
        <w:spacing w:before="0" w:after="0" w:line="360" w:lineRule="auto"/>
        <w:ind w:left="0" w:firstLineChars="200" w:firstLine="560"/>
        <w:rPr>
          <w:rFonts w:ascii="Times New Roman" w:eastAsia="宋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 w:val="0"/>
          <w:bCs w:val="0"/>
          <w:sz w:val="28"/>
          <w:szCs w:val="28"/>
        </w:rPr>
        <w:t>对智慧农业建设的参考借鉴意义</w:t>
      </w:r>
    </w:p>
    <w:p w14:paraId="6E068FB5" w14:textId="77777777" w:rsidR="00266EED" w:rsidRDefault="00000000">
      <w:pPr>
        <w:pStyle w:val="3"/>
        <w:numPr>
          <w:ilvl w:val="0"/>
          <w:numId w:val="3"/>
        </w:numPr>
        <w:spacing w:before="0" w:after="0" w:line="360" w:lineRule="auto"/>
        <w:ind w:left="0" w:firstLineChars="200" w:firstLine="560"/>
        <w:rPr>
          <w:rFonts w:ascii="Times New Roman" w:eastAsia="宋体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b w:val="0"/>
          <w:bCs w:val="0"/>
          <w:sz w:val="28"/>
          <w:szCs w:val="28"/>
        </w:rPr>
        <w:t>对农业信息化数字化产生的促进作用</w:t>
      </w:r>
    </w:p>
    <w:p w14:paraId="0CC3FC55" w14:textId="77777777" w:rsidR="00266EED" w:rsidRDefault="00266EED">
      <w:pPr>
        <w:spacing w:line="360" w:lineRule="auto"/>
        <w:rPr>
          <w:rFonts w:ascii="宋体" w:eastAsia="宋体" w:hAnsi="宋体"/>
        </w:rPr>
      </w:pPr>
    </w:p>
    <w:p w14:paraId="55B3F9CE" w14:textId="77777777" w:rsidR="00266EED" w:rsidRDefault="00000000">
      <w:pPr>
        <w:spacing w:line="360" w:lineRule="auto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撰稿单位：</w:t>
      </w:r>
    </w:p>
    <w:p w14:paraId="74834520" w14:textId="77777777" w:rsidR="00266EED" w:rsidRDefault="00000000">
      <w:pPr>
        <w:spacing w:line="360" w:lineRule="auto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  <w:spacing w:val="53"/>
          <w:kern w:val="0"/>
          <w:fitText w:val="844" w:id="2130652141"/>
        </w:rPr>
        <w:t>撰稿</w:t>
      </w:r>
      <w:r>
        <w:rPr>
          <w:rFonts w:ascii="宋体" w:eastAsia="宋体" w:hAnsi="宋体" w:cs="宋体" w:hint="eastAsia"/>
          <w:b/>
          <w:bCs/>
          <w:spacing w:val="1"/>
          <w:kern w:val="0"/>
          <w:fitText w:val="844" w:id="2130652141"/>
        </w:rPr>
        <w:t>人</w:t>
      </w:r>
      <w:r>
        <w:rPr>
          <w:rFonts w:ascii="宋体" w:eastAsia="宋体" w:hAnsi="宋体" w:cs="宋体" w:hint="eastAsia"/>
          <w:b/>
          <w:bCs/>
        </w:rPr>
        <w:t>：</w:t>
      </w:r>
    </w:p>
    <w:p w14:paraId="6AFFCF0A" w14:textId="77777777" w:rsidR="00266EED" w:rsidRDefault="00266EED">
      <w:pPr>
        <w:spacing w:line="360" w:lineRule="auto"/>
        <w:rPr>
          <w:rFonts w:ascii="宋体" w:eastAsia="宋体" w:hAnsi="宋体"/>
          <w:b/>
          <w:bCs/>
          <w:color w:val="FF0000"/>
        </w:rPr>
      </w:pPr>
    </w:p>
    <w:p w14:paraId="72B69A8E" w14:textId="77777777" w:rsidR="00266EED" w:rsidRDefault="00000000">
      <w:pPr>
        <w:adjustRightInd w:val="0"/>
        <w:snapToGrid w:val="0"/>
        <w:ind w:firstLineChars="200" w:firstLine="440"/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>注意事项：</w:t>
      </w:r>
    </w:p>
    <w:p w14:paraId="62543764" w14:textId="77777777" w:rsidR="00266EED" w:rsidRDefault="00000000">
      <w:pPr>
        <w:adjustRightInd w:val="0"/>
        <w:snapToGrid w:val="0"/>
        <w:ind w:firstLineChars="200" w:firstLine="440"/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>1.文稿字数控制在3000字左右。</w:t>
      </w:r>
    </w:p>
    <w:p w14:paraId="53DDD044" w14:textId="77777777" w:rsidR="00266EED" w:rsidRDefault="00000000">
      <w:pPr>
        <w:adjustRightInd w:val="0"/>
        <w:snapToGrid w:val="0"/>
        <w:ind w:firstLineChars="200" w:firstLine="440"/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>2.文稿</w:t>
      </w:r>
      <w:proofErr w:type="gramStart"/>
      <w:r>
        <w:rPr>
          <w:rFonts w:ascii="仿宋" w:eastAsia="仿宋" w:hAnsi="仿宋" w:cs="仿宋" w:hint="eastAsia"/>
          <w:sz w:val="22"/>
        </w:rPr>
        <w:t>中图片</w:t>
      </w:r>
      <w:proofErr w:type="gramEnd"/>
      <w:r>
        <w:rPr>
          <w:rFonts w:ascii="仿宋" w:eastAsia="仿宋" w:hAnsi="仿宋" w:cs="仿宋" w:hint="eastAsia"/>
          <w:sz w:val="22"/>
        </w:rPr>
        <w:t>以3到8张为宜。</w:t>
      </w:r>
    </w:p>
    <w:p w14:paraId="7F8BB1D7" w14:textId="77777777" w:rsidR="00266EED" w:rsidRDefault="00000000">
      <w:pPr>
        <w:adjustRightInd w:val="0"/>
        <w:snapToGrid w:val="0"/>
        <w:ind w:firstLineChars="200" w:firstLine="440"/>
        <w:rPr>
          <w:rFonts w:ascii="仿宋" w:eastAsia="仿宋" w:hAnsi="仿宋" w:cs="仿宋"/>
          <w:sz w:val="22"/>
        </w:rPr>
      </w:pPr>
      <w:r>
        <w:rPr>
          <w:rFonts w:ascii="仿宋" w:eastAsia="仿宋" w:hAnsi="仿宋" w:cs="仿宋" w:hint="eastAsia"/>
          <w:sz w:val="22"/>
        </w:rPr>
        <w:t>3.请直接在本模板中进行填写，避免出现其他格式问题。</w:t>
      </w:r>
    </w:p>
    <w:p w14:paraId="2D328FF3" w14:textId="77777777" w:rsidR="00266EED" w:rsidRDefault="00266EED">
      <w:pPr>
        <w:spacing w:line="360" w:lineRule="auto"/>
        <w:rPr>
          <w:rFonts w:ascii="宋体" w:eastAsia="宋体" w:hAnsi="宋体"/>
        </w:rPr>
      </w:pPr>
    </w:p>
    <w:sectPr w:rsidR="00266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98917"/>
    <w:multiLevelType w:val="multilevel"/>
    <w:tmpl w:val="05E9891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91944F5"/>
    <w:multiLevelType w:val="multilevel"/>
    <w:tmpl w:val="391944F5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6BB714B"/>
    <w:multiLevelType w:val="multilevel"/>
    <w:tmpl w:val="66BB714B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724984509">
    <w:abstractNumId w:val="2"/>
  </w:num>
  <w:num w:numId="2" w16cid:durableId="1380208800">
    <w:abstractNumId w:val="1"/>
  </w:num>
  <w:num w:numId="3" w16cid:durableId="6326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JhNWMzMDlhZWQ2MGY0ZjI5NjY2YjhkODg4YTNmZTEifQ=="/>
  </w:docVars>
  <w:rsids>
    <w:rsidRoot w:val="0017054F"/>
    <w:rsid w:val="00016BD2"/>
    <w:rsid w:val="00070CF0"/>
    <w:rsid w:val="000A15D6"/>
    <w:rsid w:val="000A4062"/>
    <w:rsid w:val="000B3A60"/>
    <w:rsid w:val="000D174D"/>
    <w:rsid w:val="000E2D76"/>
    <w:rsid w:val="000F10F9"/>
    <w:rsid w:val="000F4D9C"/>
    <w:rsid w:val="00115481"/>
    <w:rsid w:val="0017054F"/>
    <w:rsid w:val="001851FB"/>
    <w:rsid w:val="001973F9"/>
    <w:rsid w:val="001A6DF2"/>
    <w:rsid w:val="001E6EEA"/>
    <w:rsid w:val="00204F08"/>
    <w:rsid w:val="0021556D"/>
    <w:rsid w:val="002305F4"/>
    <w:rsid w:val="002427C9"/>
    <w:rsid w:val="00245201"/>
    <w:rsid w:val="00260885"/>
    <w:rsid w:val="00261186"/>
    <w:rsid w:val="00266EED"/>
    <w:rsid w:val="002D53AF"/>
    <w:rsid w:val="00316791"/>
    <w:rsid w:val="00370034"/>
    <w:rsid w:val="0038041D"/>
    <w:rsid w:val="0038576C"/>
    <w:rsid w:val="003D52F8"/>
    <w:rsid w:val="003F3464"/>
    <w:rsid w:val="00422265"/>
    <w:rsid w:val="004334EB"/>
    <w:rsid w:val="00474782"/>
    <w:rsid w:val="00480DF4"/>
    <w:rsid w:val="004843FB"/>
    <w:rsid w:val="004860D8"/>
    <w:rsid w:val="00492045"/>
    <w:rsid w:val="004E5E12"/>
    <w:rsid w:val="004F0E6D"/>
    <w:rsid w:val="00503887"/>
    <w:rsid w:val="00540A08"/>
    <w:rsid w:val="00542EA2"/>
    <w:rsid w:val="00546E77"/>
    <w:rsid w:val="005609DC"/>
    <w:rsid w:val="0057444A"/>
    <w:rsid w:val="00596992"/>
    <w:rsid w:val="006123E3"/>
    <w:rsid w:val="0063091F"/>
    <w:rsid w:val="0065086D"/>
    <w:rsid w:val="0067546F"/>
    <w:rsid w:val="006823EC"/>
    <w:rsid w:val="00707E98"/>
    <w:rsid w:val="00711A36"/>
    <w:rsid w:val="00735C0F"/>
    <w:rsid w:val="007A614E"/>
    <w:rsid w:val="0080673B"/>
    <w:rsid w:val="00856FD9"/>
    <w:rsid w:val="008659D3"/>
    <w:rsid w:val="008728A5"/>
    <w:rsid w:val="008748C9"/>
    <w:rsid w:val="008819AC"/>
    <w:rsid w:val="008839E9"/>
    <w:rsid w:val="008A29D7"/>
    <w:rsid w:val="008A44EC"/>
    <w:rsid w:val="008B55FF"/>
    <w:rsid w:val="008E0D97"/>
    <w:rsid w:val="008F0C3C"/>
    <w:rsid w:val="008F3FD6"/>
    <w:rsid w:val="009102DA"/>
    <w:rsid w:val="0092451A"/>
    <w:rsid w:val="00994056"/>
    <w:rsid w:val="009A5175"/>
    <w:rsid w:val="009D7FE9"/>
    <w:rsid w:val="00A0494C"/>
    <w:rsid w:val="00A12A6A"/>
    <w:rsid w:val="00A2773C"/>
    <w:rsid w:val="00A27C4F"/>
    <w:rsid w:val="00A41164"/>
    <w:rsid w:val="00A55D86"/>
    <w:rsid w:val="00A57D1D"/>
    <w:rsid w:val="00A83D9E"/>
    <w:rsid w:val="00A921C6"/>
    <w:rsid w:val="00AA05E3"/>
    <w:rsid w:val="00AA75CB"/>
    <w:rsid w:val="00AB014D"/>
    <w:rsid w:val="00AB2682"/>
    <w:rsid w:val="00AD4DFB"/>
    <w:rsid w:val="00AE1D33"/>
    <w:rsid w:val="00AF4752"/>
    <w:rsid w:val="00B26479"/>
    <w:rsid w:val="00B50176"/>
    <w:rsid w:val="00BC2A11"/>
    <w:rsid w:val="00BC4031"/>
    <w:rsid w:val="00C01FB3"/>
    <w:rsid w:val="00C029DE"/>
    <w:rsid w:val="00C02A5E"/>
    <w:rsid w:val="00C05F6A"/>
    <w:rsid w:val="00C20917"/>
    <w:rsid w:val="00C61C90"/>
    <w:rsid w:val="00C67B14"/>
    <w:rsid w:val="00C811D0"/>
    <w:rsid w:val="00CD11E0"/>
    <w:rsid w:val="00D14ED4"/>
    <w:rsid w:val="00D248B0"/>
    <w:rsid w:val="00D3506E"/>
    <w:rsid w:val="00D4087A"/>
    <w:rsid w:val="00D610BF"/>
    <w:rsid w:val="00D654B4"/>
    <w:rsid w:val="00D663AF"/>
    <w:rsid w:val="00D669F9"/>
    <w:rsid w:val="00D8618E"/>
    <w:rsid w:val="00D95707"/>
    <w:rsid w:val="00DC176F"/>
    <w:rsid w:val="00DD6F57"/>
    <w:rsid w:val="00DE54AA"/>
    <w:rsid w:val="00E00348"/>
    <w:rsid w:val="00E07BA5"/>
    <w:rsid w:val="00E330C5"/>
    <w:rsid w:val="00E41B17"/>
    <w:rsid w:val="00E537CC"/>
    <w:rsid w:val="00E60957"/>
    <w:rsid w:val="00E8016A"/>
    <w:rsid w:val="00EA300B"/>
    <w:rsid w:val="00EA58EE"/>
    <w:rsid w:val="00EC0562"/>
    <w:rsid w:val="00EC249F"/>
    <w:rsid w:val="00ED2ECB"/>
    <w:rsid w:val="00EE1B62"/>
    <w:rsid w:val="00EF1054"/>
    <w:rsid w:val="00F5463E"/>
    <w:rsid w:val="00F65D07"/>
    <w:rsid w:val="00F77694"/>
    <w:rsid w:val="00F85D33"/>
    <w:rsid w:val="00F977AD"/>
    <w:rsid w:val="00FA578C"/>
    <w:rsid w:val="00FB5A0B"/>
    <w:rsid w:val="00FB788A"/>
    <w:rsid w:val="00FC6FB7"/>
    <w:rsid w:val="00FC7E35"/>
    <w:rsid w:val="033B58DE"/>
    <w:rsid w:val="0439496B"/>
    <w:rsid w:val="05986704"/>
    <w:rsid w:val="094531C6"/>
    <w:rsid w:val="0ADE6C87"/>
    <w:rsid w:val="0B6B4077"/>
    <w:rsid w:val="114A5B3C"/>
    <w:rsid w:val="141554C8"/>
    <w:rsid w:val="1BC81072"/>
    <w:rsid w:val="22034DAF"/>
    <w:rsid w:val="22E54FF2"/>
    <w:rsid w:val="25695674"/>
    <w:rsid w:val="26A81BA8"/>
    <w:rsid w:val="294A6DC7"/>
    <w:rsid w:val="2E321FAC"/>
    <w:rsid w:val="3138414C"/>
    <w:rsid w:val="33E74334"/>
    <w:rsid w:val="35816089"/>
    <w:rsid w:val="37EB77D4"/>
    <w:rsid w:val="381B0A50"/>
    <w:rsid w:val="3A583C64"/>
    <w:rsid w:val="3D146CD2"/>
    <w:rsid w:val="45A23DA3"/>
    <w:rsid w:val="518627DB"/>
    <w:rsid w:val="543C16DA"/>
    <w:rsid w:val="59250E3E"/>
    <w:rsid w:val="59776A3C"/>
    <w:rsid w:val="5A4A451B"/>
    <w:rsid w:val="61B825BC"/>
    <w:rsid w:val="6692162D"/>
    <w:rsid w:val="67CE2B39"/>
    <w:rsid w:val="6CFA70C6"/>
    <w:rsid w:val="6EC070E5"/>
    <w:rsid w:val="705A1F3C"/>
    <w:rsid w:val="73AD30AD"/>
    <w:rsid w:val="75622B13"/>
    <w:rsid w:val="75733D9B"/>
    <w:rsid w:val="764346F2"/>
    <w:rsid w:val="76804D81"/>
    <w:rsid w:val="7CA2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74D5"/>
  <w15:docId w15:val="{F680E84C-A025-4E4F-AE38-517A00BB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spacing w:after="0"/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1">
    <w:name w:val="标题 2 字符"/>
    <w:basedOn w:val="a0"/>
    <w:link w:val="20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振 刘</dc:creator>
  <cp:lastModifiedBy>L L</cp:lastModifiedBy>
  <cp:revision>130</cp:revision>
  <dcterms:created xsi:type="dcterms:W3CDTF">2023-12-07T20:33:00Z</dcterms:created>
  <dcterms:modified xsi:type="dcterms:W3CDTF">2024-05-28T02:55:00Z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F29CBA4D998D495D8C9299354F27B2F1_12</vt:lpwstr>
  </property>
</Properties>
</file>